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0A250E">
        <w:rPr>
          <w:rFonts w:ascii="Arial" w:hAnsi="Arial" w:cs="Arial"/>
        </w:rPr>
        <w:t>or</w:t>
      </w:r>
      <w:r w:rsidRPr="00982642">
        <w:rPr>
          <w:rFonts w:ascii="Arial" w:hAnsi="Arial" w:cs="Arial"/>
        </w:rPr>
        <w:t xml:space="preserve"> authorized dealer </w:t>
      </w:r>
      <w:r w:rsidR="005D39E6">
        <w:rPr>
          <w:rFonts w:ascii="Arial" w:hAnsi="Arial" w:cs="Arial"/>
        </w:rPr>
        <w:t>of</w:t>
      </w:r>
      <w:r w:rsidRPr="00982642">
        <w:rPr>
          <w:rFonts w:ascii="Arial" w:hAnsi="Arial" w:cs="Arial"/>
        </w:rPr>
        <w:t xml:space="preserv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In case of manufacturer</w:t>
      </w:r>
      <w:r w:rsidR="00343122">
        <w:rPr>
          <w:rFonts w:ascii="Arial" w:hAnsi="Arial" w:cs="Arial"/>
        </w:rPr>
        <w:t>,</w:t>
      </w:r>
      <w:r>
        <w:rPr>
          <w:rFonts w:ascii="Arial" w:hAnsi="Arial" w:cs="Arial"/>
        </w:rPr>
        <w:t xml:space="preserve"> documentary evidence </w:t>
      </w:r>
      <w:r w:rsidR="00343122">
        <w:rPr>
          <w:rFonts w:ascii="Arial" w:hAnsi="Arial" w:cs="Arial"/>
        </w:rPr>
        <w:t>to</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In case or authorized dealer</w:t>
      </w:r>
      <w:r w:rsidR="00343122">
        <w:rPr>
          <w:rFonts w:ascii="Arial" w:hAnsi="Arial" w:cs="Arial"/>
        </w:rPr>
        <w:t>, a copy of valid</w:t>
      </w:r>
      <w:r>
        <w:rPr>
          <w:rFonts w:ascii="Arial" w:hAnsi="Arial" w:cs="Arial"/>
        </w:rPr>
        <w:t xml:space="preserve"> </w:t>
      </w:r>
      <w:r w:rsidR="00343122">
        <w:rPr>
          <w:rFonts w:ascii="Arial" w:hAnsi="Arial" w:cs="Arial"/>
        </w:rPr>
        <w:t>authorization</w:t>
      </w:r>
      <w:r>
        <w:rPr>
          <w:rFonts w:ascii="Arial" w:hAnsi="Arial" w:cs="Arial"/>
        </w:rPr>
        <w:t xml:space="preserve"> certificate</w:t>
      </w:r>
      <w:r w:rsidR="00343122">
        <w:rPr>
          <w:rFonts w:ascii="Arial" w:hAnsi="Arial" w:cs="Arial"/>
        </w:rPr>
        <w:t xml:space="preserve"> from the principal</w:t>
      </w:r>
      <w:r>
        <w:rPr>
          <w:rFonts w:ascii="Arial" w:hAnsi="Arial" w:cs="Arial"/>
        </w:rPr>
        <w:t xml:space="preserve"> </w:t>
      </w:r>
      <w:r w:rsidR="00E61BCE">
        <w:rPr>
          <w:rFonts w:ascii="Arial" w:hAnsi="Arial" w:cs="Arial"/>
        </w:rPr>
        <w:t>must</w:t>
      </w:r>
      <w:r>
        <w:rPr>
          <w:rFonts w:ascii="Arial" w:hAnsi="Arial" w:cs="Arial"/>
        </w:rPr>
        <w:t xml:space="preserve"> be submitted.</w:t>
      </w:r>
    </w:p>
    <w:p w:rsidR="00204FCA" w:rsidRPr="00982642" w:rsidRDefault="00343122" w:rsidP="002252AC">
      <w:pPr>
        <w:pStyle w:val="ListParagraph"/>
        <w:numPr>
          <w:ilvl w:val="0"/>
          <w:numId w:val="15"/>
        </w:numPr>
        <w:spacing w:after="0" w:line="360" w:lineRule="auto"/>
        <w:jc w:val="both"/>
        <w:rPr>
          <w:rFonts w:ascii="Arial" w:hAnsi="Arial" w:cs="Arial"/>
        </w:rPr>
      </w:pPr>
      <w:r>
        <w:rPr>
          <w:rFonts w:ascii="Arial" w:hAnsi="Arial" w:cs="Arial"/>
        </w:rPr>
        <w:t>Party should submit purchase order copy</w:t>
      </w:r>
      <w:r w:rsidR="005D39E6">
        <w:rPr>
          <w:rFonts w:ascii="Arial" w:hAnsi="Arial" w:cs="Arial"/>
        </w:rPr>
        <w:t xml:space="preserve"> of similar category of items supplied to any organi</w:t>
      </w:r>
      <w:r w:rsidR="00DE4DDA">
        <w:rPr>
          <w:rFonts w:ascii="Arial" w:hAnsi="Arial" w:cs="Arial"/>
        </w:rPr>
        <w:t>z</w:t>
      </w:r>
      <w:r w:rsidR="005D39E6">
        <w:rPr>
          <w:rFonts w:ascii="Arial" w:hAnsi="Arial" w:cs="Arial"/>
        </w:rPr>
        <w:t>ation.</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43122"/>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56B8"/>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1330</Words>
  <Characters>7582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2017-09-16T06:32:00Z</dcterms:modified>
</cp:coreProperties>
</file>