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2D" w:rsidRDefault="0029462D">
      <w:pPr>
        <w:pStyle w:val="BodyText"/>
        <w:rPr>
          <w:rFonts w:ascii="Times New Roman"/>
          <w:sz w:val="20"/>
        </w:rPr>
      </w:pPr>
    </w:p>
    <w:p w:rsidR="0029462D" w:rsidRDefault="00505394">
      <w:pPr>
        <w:pStyle w:val="Title"/>
      </w:pPr>
      <w:r>
        <w:t>INSTRUCTIONS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TENDERER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</w:t>
      </w:r>
    </w:p>
    <w:p w:rsidR="0029462D" w:rsidRDefault="0029462D">
      <w:pPr>
        <w:pStyle w:val="BodyText"/>
        <w:spacing w:before="2"/>
        <w:rPr>
          <w:rFonts w:ascii="Arial"/>
          <w:b/>
          <w:sz w:val="25"/>
        </w:rPr>
      </w:pPr>
    </w:p>
    <w:p w:rsidR="0029462D" w:rsidRDefault="00505394">
      <w:pPr>
        <w:pStyle w:val="Heading1"/>
        <w:spacing w:before="1"/>
      </w:pPr>
      <w:r>
        <w:t>Definition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Terms</w:t>
      </w:r>
    </w:p>
    <w:p w:rsidR="0029462D" w:rsidRDefault="0029462D">
      <w:pPr>
        <w:pStyle w:val="BodyText"/>
        <w:rPr>
          <w:rFonts w:ascii="Arial"/>
          <w:b/>
        </w:rPr>
      </w:pPr>
    </w:p>
    <w:p w:rsidR="0029462D" w:rsidRDefault="00505394">
      <w:pPr>
        <w:pStyle w:val="ListParagraph"/>
        <w:numPr>
          <w:ilvl w:val="0"/>
          <w:numId w:val="4"/>
        </w:numPr>
        <w:tabs>
          <w:tab w:val="left" w:pos="501"/>
        </w:tabs>
        <w:rPr>
          <w:rFonts w:ascii="Arial"/>
          <w:b/>
        </w:rPr>
      </w:pPr>
      <w:r>
        <w:rPr>
          <w:rFonts w:ascii="Arial"/>
          <w:b/>
        </w:rPr>
        <w:t>Purchaser/Company:</w:t>
      </w:r>
    </w:p>
    <w:p w:rsidR="0029462D" w:rsidRDefault="00505394">
      <w:pPr>
        <w:pStyle w:val="BodyText"/>
        <w:spacing w:before="12" w:line="242" w:lineRule="auto"/>
        <w:ind w:left="606" w:right="570"/>
        <w:jc w:val="both"/>
      </w:pPr>
      <w:r>
        <w:t>The</w:t>
      </w:r>
      <w:r>
        <w:rPr>
          <w:spacing w:val="-7"/>
        </w:rPr>
        <w:t xml:space="preserve"> </w:t>
      </w:r>
      <w:r>
        <w:t>„Purchaser/Company‟</w:t>
      </w:r>
      <w:r>
        <w:rPr>
          <w:spacing w:val="-7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Uranium</w:t>
      </w:r>
      <w:r>
        <w:rPr>
          <w:spacing w:val="-5"/>
        </w:rPr>
        <w:t xml:space="preserve"> </w:t>
      </w:r>
      <w:r>
        <w:t>Corporation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India</w:t>
      </w:r>
      <w:r>
        <w:rPr>
          <w:spacing w:val="-7"/>
        </w:rPr>
        <w:t xml:space="preserve"> </w:t>
      </w:r>
      <w:r>
        <w:t>Ltd</w:t>
      </w:r>
      <w:r>
        <w:rPr>
          <w:spacing w:val="-7"/>
        </w:rPr>
        <w:t xml:space="preserve"> </w:t>
      </w:r>
      <w:r>
        <w:t>incorporated</w:t>
      </w:r>
      <w:r>
        <w:rPr>
          <w:spacing w:val="-6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56"/>
        </w:rPr>
        <w:t xml:space="preserve"> </w:t>
      </w:r>
      <w:r>
        <w:t>companies act, 1913 and having its registered office at PO Jaduguda, Distt - East Singhbhum,</w:t>
      </w:r>
      <w:r>
        <w:rPr>
          <w:spacing w:val="1"/>
        </w:rPr>
        <w:t xml:space="preserve"> </w:t>
      </w:r>
      <w:r>
        <w:t>Jharkhand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832102.</w:t>
      </w:r>
    </w:p>
    <w:p w:rsidR="0029462D" w:rsidRDefault="0029462D">
      <w:pPr>
        <w:pStyle w:val="BodyText"/>
        <w:spacing w:before="8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</w:pPr>
      <w:r>
        <w:t>Contractor/Supplier:</w:t>
      </w:r>
    </w:p>
    <w:p w:rsidR="0029462D" w:rsidRDefault="00505394">
      <w:pPr>
        <w:pStyle w:val="BodyText"/>
        <w:spacing w:before="12" w:line="242" w:lineRule="auto"/>
        <w:ind w:left="606"/>
      </w:pPr>
      <w:r>
        <w:t>The</w:t>
      </w:r>
      <w:r>
        <w:rPr>
          <w:spacing w:val="-8"/>
        </w:rPr>
        <w:t xml:space="preserve"> </w:t>
      </w:r>
      <w:r>
        <w:t>„Contractor/Supplier‟</w:t>
      </w:r>
      <w:r>
        <w:rPr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person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t>whose</w:t>
      </w:r>
      <w:r>
        <w:rPr>
          <w:spacing w:val="-6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accepted</w:t>
      </w:r>
      <w:r>
        <w:rPr>
          <w:spacing w:val="-5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5"/>
        </w:rPr>
        <w:t xml:space="preserve"> </w:t>
      </w:r>
      <w:r>
        <w:t>Purchaser and shall be deemed to include the Contractor‟s successors, heirs, executors,</w:t>
      </w:r>
      <w:r>
        <w:rPr>
          <w:spacing w:val="1"/>
        </w:rPr>
        <w:t xml:space="preserve"> </w:t>
      </w:r>
      <w:r>
        <w:t>administrators,</w:t>
      </w:r>
      <w:r>
        <w:rPr>
          <w:spacing w:val="-1"/>
        </w:rPr>
        <w:t xml:space="preserve"> </w:t>
      </w:r>
      <w:r>
        <w:t>representatives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assigns approved</w:t>
      </w:r>
      <w:r>
        <w:rPr>
          <w:spacing w:val="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Purchaser.</w:t>
      </w:r>
    </w:p>
    <w:p w:rsidR="0029462D" w:rsidRDefault="0029462D">
      <w:pPr>
        <w:pStyle w:val="BodyText"/>
        <w:spacing w:before="8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</w:pPr>
      <w:r>
        <w:t>Contract:</w:t>
      </w:r>
    </w:p>
    <w:p w:rsidR="0029462D" w:rsidRDefault="00505394">
      <w:pPr>
        <w:pStyle w:val="BodyText"/>
        <w:spacing w:before="10" w:line="244" w:lineRule="auto"/>
        <w:ind w:left="606" w:right="293"/>
        <w:jc w:val="both"/>
      </w:pPr>
      <w:r>
        <w:t>The term "Contract" shall mean and include the invitation to tender, tender specification, the</w:t>
      </w:r>
      <w:r>
        <w:rPr>
          <w:spacing w:val="1"/>
        </w:rPr>
        <w:t xml:space="preserve"> </w:t>
      </w:r>
      <w:r>
        <w:t>instructions to tenderers, letter of intent, acceptance of tender, particulars hereinafter defined in</w:t>
      </w:r>
      <w:r>
        <w:rPr>
          <w:spacing w:val="1"/>
        </w:rPr>
        <w:t xml:space="preserve"> </w:t>
      </w:r>
      <w:r>
        <w:t>respect of the supply and delivery of materials and for the performance of services within the</w:t>
      </w:r>
      <w:r>
        <w:rPr>
          <w:spacing w:val="1"/>
        </w:rPr>
        <w:t xml:space="preserve"> </w:t>
      </w:r>
      <w:r>
        <w:t>scope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29462D" w:rsidRDefault="0029462D">
      <w:pPr>
        <w:pStyle w:val="BodyText"/>
        <w:spacing w:before="2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Tender</w:t>
      </w:r>
      <w:r>
        <w:rPr>
          <w:spacing w:val="-4"/>
        </w:rPr>
        <w:t xml:space="preserve"> </w:t>
      </w:r>
      <w:r>
        <w:t>Specification:</w:t>
      </w:r>
    </w:p>
    <w:p w:rsidR="0029462D" w:rsidRDefault="00505394">
      <w:pPr>
        <w:pStyle w:val="BodyText"/>
        <w:spacing w:before="9" w:line="242" w:lineRule="auto"/>
        <w:ind w:left="606" w:right="295"/>
        <w:jc w:val="both"/>
      </w:pPr>
      <w:r>
        <w:t>The</w:t>
      </w:r>
      <w:r>
        <w:rPr>
          <w:spacing w:val="1"/>
        </w:rPr>
        <w:t xml:space="preserve"> </w:t>
      </w:r>
      <w:r>
        <w:t>term</w:t>
      </w:r>
      <w:r>
        <w:rPr>
          <w:spacing w:val="1"/>
        </w:rPr>
        <w:t xml:space="preserve"> </w:t>
      </w:r>
      <w:r>
        <w:t>"Tender</w:t>
      </w:r>
      <w:r>
        <w:rPr>
          <w:spacing w:val="1"/>
        </w:rPr>
        <w:t xml:space="preserve"> </w:t>
      </w:r>
      <w:r>
        <w:t>Specification"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data,</w:t>
      </w:r>
      <w:r>
        <w:rPr>
          <w:spacing w:val="1"/>
        </w:rPr>
        <w:t xml:space="preserve"> </w:t>
      </w:r>
      <w:r>
        <w:t>drawing</w:t>
      </w:r>
      <w:r>
        <w:rPr>
          <w:spacing w:val="1"/>
        </w:rPr>
        <w:t xml:space="preserve"> </w:t>
      </w:r>
      <w:r>
        <w:t>schedules,</w:t>
      </w:r>
      <w:r>
        <w:rPr>
          <w:spacing w:val="59"/>
        </w:rPr>
        <w:t xml:space="preserve"> </w:t>
      </w:r>
      <w:r>
        <w:t>broad</w:t>
      </w:r>
      <w:r>
        <w:rPr>
          <w:spacing w:val="1"/>
        </w:rPr>
        <w:t xml:space="preserve"> </w:t>
      </w:r>
      <w:r>
        <w:t>equipment characteristics and other technical details furnished with the invitation to tender for the</w:t>
      </w:r>
      <w:r>
        <w:rPr>
          <w:spacing w:val="1"/>
        </w:rPr>
        <w:t xml:space="preserve"> </w:t>
      </w:r>
      <w:r>
        <w:t>purpose of</w:t>
      </w:r>
      <w:r>
        <w:rPr>
          <w:spacing w:val="7"/>
        </w:rPr>
        <w:t xml:space="preserve"> </w:t>
      </w:r>
      <w:r>
        <w:t>submitting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tenderer.</w:t>
      </w:r>
    </w:p>
    <w:p w:rsidR="0029462D" w:rsidRDefault="0029462D">
      <w:pPr>
        <w:pStyle w:val="BodyText"/>
        <w:spacing w:before="1"/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Contract</w:t>
      </w:r>
      <w:r>
        <w:rPr>
          <w:spacing w:val="-9"/>
        </w:rPr>
        <w:t xml:space="preserve"> </w:t>
      </w:r>
      <w:r>
        <w:t>Specification:</w:t>
      </w:r>
    </w:p>
    <w:p w:rsidR="0029462D" w:rsidRDefault="00505394">
      <w:pPr>
        <w:pStyle w:val="BodyText"/>
        <w:spacing w:before="7" w:line="244" w:lineRule="auto"/>
        <w:ind w:left="606" w:right="297"/>
        <w:jc w:val="both"/>
      </w:pPr>
      <w:r>
        <w:t>The term “contract of specification” shall mean be schedules, detailed designs, statements of</w:t>
      </w:r>
      <w:r>
        <w:rPr>
          <w:spacing w:val="1"/>
        </w:rPr>
        <w:t xml:space="preserve"> </w:t>
      </w:r>
      <w:r>
        <w:t>technical data, performance characteristics and all such particulars mentioned as such in the</w:t>
      </w:r>
      <w:r>
        <w:rPr>
          <w:spacing w:val="1"/>
        </w:rPr>
        <w:t xml:space="preserve"> </w:t>
      </w:r>
      <w:r>
        <w:t>contract</w:t>
      </w:r>
    </w:p>
    <w:p w:rsidR="0029462D" w:rsidRDefault="0029462D">
      <w:pPr>
        <w:pStyle w:val="BodyText"/>
        <w:spacing w:before="5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</w:pPr>
      <w:r>
        <w:t>Letter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Intent</w:t>
      </w:r>
      <w:r>
        <w:rPr>
          <w:spacing w:val="-5"/>
        </w:rPr>
        <w:t xml:space="preserve"> </w:t>
      </w:r>
      <w:r>
        <w:t>(LOI):</w:t>
      </w:r>
    </w:p>
    <w:p w:rsidR="0029462D" w:rsidRDefault="00505394">
      <w:pPr>
        <w:pStyle w:val="BodyText"/>
        <w:spacing w:before="5" w:line="244" w:lineRule="auto"/>
        <w:ind w:left="606" w:right="303"/>
        <w:jc w:val="both"/>
      </w:pPr>
      <w:r>
        <w:t>The term "Letter of Intent (LOI)" shall mean intimation by a letter to contractor that the tender has</w:t>
      </w:r>
      <w:r>
        <w:rPr>
          <w:spacing w:val="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accepted</w:t>
      </w:r>
      <w:r>
        <w:rPr>
          <w:spacing w:val="2"/>
        </w:rPr>
        <w:t xml:space="preserve"> </w:t>
      </w:r>
      <w:r>
        <w:t>in accordance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provisions</w:t>
      </w:r>
      <w:r>
        <w:rPr>
          <w:spacing w:val="4"/>
        </w:rPr>
        <w:t xml:space="preserve"> </w:t>
      </w:r>
      <w:r>
        <w:t>contained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letter.</w:t>
      </w:r>
    </w:p>
    <w:p w:rsidR="0029462D" w:rsidRDefault="0029462D">
      <w:pPr>
        <w:pStyle w:val="BodyText"/>
        <w:spacing w:before="6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HO/CO:</w:t>
      </w:r>
    </w:p>
    <w:p w:rsidR="0029462D" w:rsidRDefault="00505394">
      <w:pPr>
        <w:pStyle w:val="BodyText"/>
        <w:spacing w:before="10" w:line="242" w:lineRule="auto"/>
        <w:ind w:left="606" w:right="291"/>
        <w:jc w:val="both"/>
      </w:pPr>
      <w:r>
        <w:t>The term "HO/CO" shall mean Head Office /Corporate Office, at PO Jaduguda, Distt</w:t>
      </w:r>
      <w:r>
        <w:rPr>
          <w:spacing w:val="1"/>
        </w:rPr>
        <w:t xml:space="preserve"> </w:t>
      </w:r>
      <w:r>
        <w:t>- East</w:t>
      </w:r>
      <w:r>
        <w:rPr>
          <w:spacing w:val="1"/>
        </w:rPr>
        <w:t xml:space="preserve"> </w:t>
      </w:r>
      <w:r>
        <w:t>Singhbhum,</w:t>
      </w:r>
      <w:r>
        <w:rPr>
          <w:spacing w:val="4"/>
        </w:rPr>
        <w:t xml:space="preserve"> </w:t>
      </w:r>
      <w:r>
        <w:t>Jharkhand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832102.</w:t>
      </w:r>
    </w:p>
    <w:p w:rsidR="0029462D" w:rsidRDefault="0029462D">
      <w:pPr>
        <w:pStyle w:val="BodyText"/>
        <w:spacing w:before="9"/>
        <w:rPr>
          <w:sz w:val="21"/>
        </w:rPr>
      </w:pPr>
    </w:p>
    <w:p w:rsidR="0029462D" w:rsidRDefault="00505394">
      <w:pPr>
        <w:pStyle w:val="Heading1"/>
        <w:numPr>
          <w:ilvl w:val="0"/>
          <w:numId w:val="4"/>
        </w:numPr>
        <w:tabs>
          <w:tab w:val="left" w:pos="501"/>
        </w:tabs>
      </w:pPr>
      <w:r>
        <w:t>Site:</w:t>
      </w:r>
    </w:p>
    <w:p w:rsidR="0029462D" w:rsidRDefault="00505394">
      <w:pPr>
        <w:pStyle w:val="BodyText"/>
        <w:spacing w:before="10" w:line="244" w:lineRule="auto"/>
        <w:ind w:left="606" w:right="293"/>
        <w:jc w:val="both"/>
      </w:pPr>
      <w:r>
        <w:t>The term "Site" shall mean the place or places envisaged by the company at which the plant and</w:t>
      </w:r>
      <w:r>
        <w:rPr>
          <w:spacing w:val="1"/>
        </w:rPr>
        <w:t xml:space="preserve"> </w:t>
      </w:r>
      <w:r>
        <w:t>equipment supplied under the contract are to be erected and/or services are to be performed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 contract.</w:t>
      </w:r>
    </w:p>
    <w:p w:rsidR="0029462D" w:rsidRDefault="0029462D">
      <w:pPr>
        <w:pStyle w:val="BodyText"/>
        <w:spacing w:before="6"/>
        <w:rPr>
          <w:sz w:val="26"/>
        </w:rPr>
      </w:pPr>
    </w:p>
    <w:p w:rsidR="0029462D" w:rsidRDefault="00505394">
      <w:pPr>
        <w:pStyle w:val="Heading1"/>
      </w:pP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Specifications</w:t>
      </w:r>
    </w:p>
    <w:p w:rsidR="0029462D" w:rsidRDefault="00505394">
      <w:pPr>
        <w:pStyle w:val="BodyText"/>
        <w:spacing w:before="46" w:line="280" w:lineRule="auto"/>
        <w:ind w:left="140" w:right="297"/>
        <w:jc w:val="both"/>
      </w:pPr>
      <w:r>
        <w:t>Contractor shall supply the material or execute the work according to the specifications enclosed and</w:t>
      </w:r>
      <w:r>
        <w:rPr>
          <w:spacing w:val="1"/>
        </w:rPr>
        <w:t xml:space="preserve"> </w:t>
      </w:r>
      <w:r>
        <w:t>in accordance with all conditions both general and specific enclosed with order, unless any or all of</w:t>
      </w:r>
      <w:r>
        <w:rPr>
          <w:spacing w:val="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modified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cancelled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writing</w:t>
      </w:r>
      <w:r>
        <w:rPr>
          <w:spacing w:val="-2"/>
        </w:rPr>
        <w:t xml:space="preserve"> </w:t>
      </w:r>
      <w:r>
        <w:t>either</w:t>
      </w:r>
      <w:r>
        <w:rPr>
          <w:spacing w:val="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whole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UCIL.</w:t>
      </w:r>
    </w:p>
    <w:p w:rsidR="0029462D" w:rsidRDefault="0029462D">
      <w:pPr>
        <w:spacing w:line="280" w:lineRule="auto"/>
        <w:jc w:val="both"/>
        <w:sectPr w:rsidR="0029462D" w:rsidSect="003E6F26">
          <w:headerReference w:type="default" r:id="rId7"/>
          <w:type w:val="nextColumn"/>
          <w:pgSz w:w="11907" w:h="16839" w:code="9"/>
          <w:pgMar w:top="1900" w:right="562" w:bottom="274" w:left="1296" w:header="720" w:footer="720" w:gutter="0"/>
          <w:pgNumType w:start="1"/>
          <w:cols w:space="720"/>
          <w:docGrid w:linePitch="299"/>
        </w:sectPr>
      </w:pPr>
    </w:p>
    <w:p w:rsidR="0029462D" w:rsidRPr="00C831E1" w:rsidRDefault="0029462D">
      <w:pPr>
        <w:pStyle w:val="BodyText"/>
        <w:rPr>
          <w:sz w:val="18"/>
          <w:szCs w:val="20"/>
        </w:rPr>
      </w:pPr>
    </w:p>
    <w:p w:rsidR="0029462D" w:rsidRDefault="0029462D">
      <w:pPr>
        <w:pStyle w:val="BodyText"/>
        <w:spacing w:before="6"/>
        <w:rPr>
          <w:sz w:val="19"/>
        </w:rPr>
      </w:pPr>
    </w:p>
    <w:p w:rsidR="0029462D" w:rsidRDefault="00505394">
      <w:pPr>
        <w:pStyle w:val="Heading1"/>
      </w:pPr>
      <w:r>
        <w:t>Assignment and</w:t>
      </w:r>
      <w:r>
        <w:rPr>
          <w:spacing w:val="-3"/>
        </w:rPr>
        <w:t xml:space="preserve"> </w:t>
      </w:r>
      <w:r>
        <w:t>subletting</w:t>
      </w:r>
    </w:p>
    <w:p w:rsidR="0029462D" w:rsidRDefault="00505394">
      <w:pPr>
        <w:pStyle w:val="ListParagraph"/>
        <w:numPr>
          <w:ilvl w:val="0"/>
          <w:numId w:val="3"/>
        </w:numPr>
        <w:tabs>
          <w:tab w:val="left" w:pos="501"/>
        </w:tabs>
        <w:spacing w:before="46" w:line="285" w:lineRule="auto"/>
        <w:ind w:right="300"/>
        <w:jc w:val="both"/>
      </w:pPr>
      <w:r>
        <w:t>The contractor shall not assign, sublet or transfer the contract or any part thereof or any benefit or</w:t>
      </w:r>
      <w:r>
        <w:rPr>
          <w:spacing w:val="1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therein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the written</w:t>
      </w:r>
      <w:r>
        <w:rPr>
          <w:spacing w:val="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company.</w:t>
      </w:r>
    </w:p>
    <w:p w:rsidR="0029462D" w:rsidRDefault="00505394">
      <w:pPr>
        <w:pStyle w:val="ListParagraph"/>
        <w:numPr>
          <w:ilvl w:val="0"/>
          <w:numId w:val="3"/>
        </w:numPr>
        <w:tabs>
          <w:tab w:val="left" w:pos="501"/>
        </w:tabs>
        <w:spacing w:line="280" w:lineRule="auto"/>
        <w:ind w:right="295"/>
        <w:jc w:val="both"/>
      </w:pPr>
      <w:r>
        <w:t>The contractor shall not sublet the whole or any part of the work without the written consent of the</w:t>
      </w:r>
      <w:r>
        <w:rPr>
          <w:spacing w:val="1"/>
        </w:rPr>
        <w:t xml:space="preserve"> </w:t>
      </w:r>
      <w:r>
        <w:t>company and such consent, if given, shall not establish any contractual relationship between the</w:t>
      </w:r>
      <w:r>
        <w:rPr>
          <w:spacing w:val="1"/>
        </w:rPr>
        <w:t xml:space="preserve"> </w:t>
      </w:r>
      <w:r>
        <w:t>sub-contractor (s) and the company and shall not relieve the contractor of any responsibility,</w:t>
      </w:r>
      <w:r>
        <w:rPr>
          <w:spacing w:val="1"/>
        </w:rPr>
        <w:t xml:space="preserve"> </w:t>
      </w:r>
      <w:r>
        <w:t>liability, or obligations under the contract and the contractor shall be responsible for the acts,</w:t>
      </w:r>
      <w:r>
        <w:rPr>
          <w:spacing w:val="1"/>
        </w:rPr>
        <w:t xml:space="preserve"> </w:t>
      </w:r>
      <w:r>
        <w:t>defaults</w:t>
      </w:r>
      <w:r>
        <w:rPr>
          <w:spacing w:val="-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neglects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sub-contractor</w:t>
      </w:r>
      <w:r>
        <w:rPr>
          <w:spacing w:val="5"/>
        </w:rPr>
        <w:t xml:space="preserve"> </w:t>
      </w:r>
      <w:r>
        <w:t>or his</w:t>
      </w:r>
      <w:r>
        <w:rPr>
          <w:spacing w:val="-1"/>
        </w:rPr>
        <w:t xml:space="preserve"> </w:t>
      </w:r>
      <w:r>
        <w:t>agent</w:t>
      </w:r>
      <w:r>
        <w:rPr>
          <w:spacing w:val="7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workmen.</w:t>
      </w:r>
    </w:p>
    <w:p w:rsidR="0029462D" w:rsidRDefault="00505394">
      <w:pPr>
        <w:pStyle w:val="Heading1"/>
        <w:spacing w:before="180"/>
      </w:pPr>
      <w:r>
        <w:t>No</w:t>
      </w:r>
      <w:r>
        <w:rPr>
          <w:spacing w:val="-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if:</w:t>
      </w:r>
    </w:p>
    <w:p w:rsidR="0029462D" w:rsidRDefault="00505394">
      <w:pPr>
        <w:pStyle w:val="ListParagraph"/>
        <w:numPr>
          <w:ilvl w:val="1"/>
          <w:numId w:val="3"/>
        </w:numPr>
        <w:tabs>
          <w:tab w:val="left" w:pos="501"/>
        </w:tabs>
        <w:spacing w:before="7"/>
        <w:jc w:val="both"/>
      </w:pPr>
      <w:r>
        <w:t>Tenders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after the</w:t>
      </w:r>
      <w:r>
        <w:rPr>
          <w:spacing w:val="-4"/>
        </w:rPr>
        <w:t xml:space="preserve"> </w:t>
      </w:r>
      <w:r>
        <w:t>specified</w:t>
      </w:r>
      <w:r>
        <w:rPr>
          <w:spacing w:val="-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time.</w:t>
      </w:r>
    </w:p>
    <w:p w:rsidR="0029462D" w:rsidRDefault="00505394">
      <w:pPr>
        <w:pStyle w:val="ListParagraph"/>
        <w:numPr>
          <w:ilvl w:val="1"/>
          <w:numId w:val="3"/>
        </w:numPr>
        <w:tabs>
          <w:tab w:val="left" w:pos="501"/>
        </w:tabs>
        <w:spacing w:before="3"/>
        <w:jc w:val="both"/>
      </w:pPr>
      <w:r>
        <w:t>The</w:t>
      </w:r>
      <w:r>
        <w:rPr>
          <w:spacing w:val="-11"/>
        </w:rPr>
        <w:t xml:space="preserve"> </w:t>
      </w:r>
      <w:r>
        <w:t>quotations</w:t>
      </w:r>
      <w:r>
        <w:rPr>
          <w:spacing w:val="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 legible</w:t>
      </w:r>
      <w:r>
        <w:rPr>
          <w:spacing w:val="-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contain</w:t>
      </w:r>
      <w:r>
        <w:rPr>
          <w:spacing w:val="-2"/>
        </w:rPr>
        <w:t xml:space="preserve"> </w:t>
      </w:r>
      <w:r>
        <w:t>overwriting.</w:t>
      </w:r>
    </w:p>
    <w:p w:rsidR="0029462D" w:rsidRDefault="00505394">
      <w:pPr>
        <w:pStyle w:val="ListParagraph"/>
        <w:numPr>
          <w:ilvl w:val="1"/>
          <w:numId w:val="3"/>
        </w:numPr>
        <w:tabs>
          <w:tab w:val="left" w:pos="501"/>
        </w:tabs>
        <w:spacing w:before="5" w:line="244" w:lineRule="auto"/>
        <w:ind w:right="298" w:hanging="360"/>
        <w:jc w:val="both"/>
      </w:pPr>
      <w:r>
        <w:t>All the pages of offer are not signed by competent and authorised persons. Any person given a</w:t>
      </w:r>
      <w:r>
        <w:rPr>
          <w:spacing w:val="1"/>
        </w:rPr>
        <w:t xml:space="preserve"> </w:t>
      </w:r>
      <w:r>
        <w:t>tender shall furnished documentary evidence that his signature on the tender, submitted by him is</w:t>
      </w:r>
      <w:r>
        <w:rPr>
          <w:spacing w:val="1"/>
        </w:rPr>
        <w:t xml:space="preserve"> </w:t>
      </w:r>
      <w:r>
        <w:t>legally</w:t>
      </w:r>
      <w:r>
        <w:rPr>
          <w:spacing w:val="-2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upon</w:t>
      </w:r>
      <w:r>
        <w:rPr>
          <w:spacing w:val="3"/>
        </w:rPr>
        <w:t xml:space="preserve"> </w:t>
      </w:r>
      <w:r>
        <w:t>himself,</w:t>
      </w:r>
      <w:r>
        <w:rPr>
          <w:spacing w:val="4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firm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be.</w:t>
      </w:r>
    </w:p>
    <w:p w:rsidR="0029462D" w:rsidRDefault="0029462D">
      <w:pPr>
        <w:pStyle w:val="BodyText"/>
        <w:spacing w:before="5"/>
        <w:rPr>
          <w:sz w:val="21"/>
        </w:rPr>
      </w:pPr>
    </w:p>
    <w:p w:rsidR="0029462D" w:rsidRDefault="00505394">
      <w:pPr>
        <w:pStyle w:val="Heading1"/>
      </w:pPr>
      <w:r>
        <w:t>Prices</w:t>
      </w:r>
    </w:p>
    <w:p w:rsidR="0029462D" w:rsidRDefault="00505394">
      <w:pPr>
        <w:pStyle w:val="BodyText"/>
        <w:spacing w:before="10" w:line="242" w:lineRule="auto"/>
        <w:ind w:left="140" w:right="302"/>
        <w:jc w:val="both"/>
      </w:pPr>
      <w:r>
        <w:t>Unless otherwise agreed to specifically in order, the price payable by UCIL to the contractor under the</w:t>
      </w:r>
      <w:r>
        <w:rPr>
          <w:spacing w:val="1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remain</w:t>
      </w:r>
      <w:r>
        <w:rPr>
          <w:spacing w:val="-2"/>
        </w:rPr>
        <w:t xml:space="preserve"> </w:t>
      </w:r>
      <w:r>
        <w:t>firm</w:t>
      </w:r>
      <w:r>
        <w:rPr>
          <w:spacing w:val="-1"/>
        </w:rPr>
        <w:t xml:space="preserve"> </w:t>
      </w:r>
      <w:r>
        <w:t>throughout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period of</w:t>
      </w:r>
      <w:r>
        <w:rPr>
          <w:spacing w:val="2"/>
        </w:rPr>
        <w:t xml:space="preserve"> </w:t>
      </w:r>
      <w:r>
        <w:t>contract</w:t>
      </w:r>
      <w:r>
        <w:rPr>
          <w:spacing w:val="4"/>
        </w:rPr>
        <w:t xml:space="preserve"> </w:t>
      </w:r>
      <w:r>
        <w:t>and shall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 subject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escalation.</w:t>
      </w:r>
    </w:p>
    <w:p w:rsidR="0029462D" w:rsidRDefault="0029462D">
      <w:pPr>
        <w:pStyle w:val="BodyText"/>
        <w:spacing w:before="6"/>
      </w:pPr>
    </w:p>
    <w:p w:rsidR="0029462D" w:rsidRDefault="00505394">
      <w:pPr>
        <w:pStyle w:val="BodyText"/>
        <w:spacing w:line="244" w:lineRule="auto"/>
        <w:ind w:left="140" w:right="304"/>
        <w:jc w:val="both"/>
      </w:pPr>
      <w:r>
        <w:t>The Bidder shall include in his tender all items of equipment/system etc. as stated in the Technical</w:t>
      </w:r>
      <w:r>
        <w:rPr>
          <w:spacing w:val="1"/>
        </w:rPr>
        <w:t xml:space="preserve"> </w:t>
      </w:r>
      <w:r>
        <w:t>specifications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29462D" w:rsidRDefault="0029462D">
      <w:pPr>
        <w:pStyle w:val="BodyText"/>
        <w:spacing w:before="2"/>
      </w:pPr>
    </w:p>
    <w:p w:rsidR="0029462D" w:rsidRDefault="00505394">
      <w:pPr>
        <w:pStyle w:val="BodyText"/>
        <w:spacing w:line="244" w:lineRule="auto"/>
        <w:ind w:left="140" w:right="303"/>
        <w:jc w:val="both"/>
      </w:pPr>
      <w:r>
        <w:t>The prices shall be itemised in accordance with the Price Schedule attached in Price bid and the</w:t>
      </w:r>
      <w:r>
        <w:rPr>
          <w:spacing w:val="1"/>
        </w:rPr>
        <w:t xml:space="preserve"> </w:t>
      </w:r>
      <w:r>
        <w:t>Bidder</w:t>
      </w:r>
      <w:r>
        <w:rPr>
          <w:spacing w:val="-3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for all</w:t>
      </w:r>
      <w:r>
        <w:rPr>
          <w:spacing w:val="1"/>
        </w:rPr>
        <w:t xml:space="preserve"> </w:t>
      </w:r>
      <w:r>
        <w:t>items</w:t>
      </w:r>
      <w:r>
        <w:rPr>
          <w:spacing w:val="2"/>
        </w:rPr>
        <w:t xml:space="preserve"> </w:t>
      </w:r>
      <w:r>
        <w:t>as per</w:t>
      </w:r>
      <w:r>
        <w:rPr>
          <w:spacing w:val="1"/>
        </w:rPr>
        <w:t xml:space="preserve"> </w:t>
      </w:r>
      <w:r>
        <w:t>Price bid</w:t>
      </w:r>
      <w:r>
        <w:rPr>
          <w:spacing w:val="-6"/>
        </w:rPr>
        <w:t xml:space="preserve"> </w:t>
      </w:r>
      <w:r>
        <w:t>format will</w:t>
      </w:r>
      <w:r>
        <w:rPr>
          <w:spacing w:val="1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opening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t>bid.</w:t>
      </w:r>
    </w:p>
    <w:p w:rsidR="0029462D" w:rsidRDefault="0029462D">
      <w:pPr>
        <w:pStyle w:val="BodyText"/>
        <w:spacing w:before="2"/>
      </w:pPr>
    </w:p>
    <w:p w:rsidR="0029462D" w:rsidRDefault="00505394">
      <w:pPr>
        <w:pStyle w:val="BodyText"/>
        <w:spacing w:line="244" w:lineRule="auto"/>
        <w:ind w:left="140" w:right="306"/>
        <w:jc w:val="both"/>
      </w:pPr>
      <w:r>
        <w:t>All prices in the tender shall be inclusive of GST and any other applicable taxes, duties and all other</w:t>
      </w:r>
      <w:r>
        <w:rPr>
          <w:spacing w:val="1"/>
        </w:rPr>
        <w:t xml:space="preserve"> </w:t>
      </w:r>
      <w:r>
        <w:t>statutory</w:t>
      </w:r>
      <w:r>
        <w:rPr>
          <w:spacing w:val="-2"/>
        </w:rPr>
        <w:t xml:space="preserve"> </w:t>
      </w:r>
      <w:r>
        <w:t>levies</w:t>
      </w:r>
      <w:r>
        <w:rPr>
          <w:spacing w:val="2"/>
        </w:rPr>
        <w:t xml:space="preserve"> </w:t>
      </w:r>
      <w:r>
        <w:t>applicable.</w:t>
      </w:r>
    </w:p>
    <w:p w:rsidR="0029462D" w:rsidRDefault="0029462D">
      <w:pPr>
        <w:pStyle w:val="BodyText"/>
        <w:spacing w:before="3"/>
      </w:pPr>
    </w:p>
    <w:p w:rsidR="0029462D" w:rsidRDefault="00505394">
      <w:pPr>
        <w:pStyle w:val="BodyText"/>
        <w:spacing w:before="1" w:line="244" w:lineRule="auto"/>
        <w:ind w:left="140" w:right="292"/>
        <w:jc w:val="both"/>
      </w:pPr>
      <w:r>
        <w:t>The Contractor is responsible and liable for remitting all statutory dues (GST etc. as applicable)</w:t>
      </w:r>
      <w:r>
        <w:rPr>
          <w:spacing w:val="1"/>
        </w:rPr>
        <w:t xml:space="preserve"> </w:t>
      </w:r>
      <w:r>
        <w:t>collected</w:t>
      </w:r>
      <w:r>
        <w:rPr>
          <w:spacing w:val="15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included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Price</w:t>
      </w:r>
      <w:r>
        <w:rPr>
          <w:spacing w:val="12"/>
        </w:rPr>
        <w:t xml:space="preserve"> </w:t>
      </w:r>
      <w:r>
        <w:t>schedule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contract</w:t>
      </w:r>
      <w:r>
        <w:rPr>
          <w:spacing w:val="1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statutory</w:t>
      </w:r>
      <w:r>
        <w:rPr>
          <w:spacing w:val="9"/>
        </w:rPr>
        <w:t xml:space="preserve"> </w:t>
      </w:r>
      <w:r>
        <w:t>authorities</w:t>
      </w:r>
      <w:r>
        <w:rPr>
          <w:spacing w:val="13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t>fail.</w:t>
      </w:r>
      <w:r>
        <w:rPr>
          <w:spacing w:val="16"/>
        </w:rPr>
        <w:t xml:space="preserve"> </w:t>
      </w:r>
      <w:r>
        <w:t>UCIL</w:t>
      </w:r>
      <w:r>
        <w:rPr>
          <w:spacing w:val="-56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responsible</w:t>
      </w:r>
      <w:r>
        <w:rPr>
          <w:spacing w:val="-2"/>
        </w:rPr>
        <w:t xml:space="preserve"> </w:t>
      </w:r>
      <w:r>
        <w:t>for remittance</w:t>
      </w:r>
      <w:r>
        <w:rPr>
          <w:spacing w:val="1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tax</w:t>
      </w:r>
      <w:r>
        <w:rPr>
          <w:spacing w:val="-2"/>
        </w:rPr>
        <w:t xml:space="preserve"> </w:t>
      </w:r>
      <w:r>
        <w:t>collections.</w:t>
      </w:r>
    </w:p>
    <w:p w:rsidR="0029462D" w:rsidRDefault="0029462D">
      <w:pPr>
        <w:pStyle w:val="BodyText"/>
        <w:spacing w:before="2"/>
        <w:rPr>
          <w:sz w:val="21"/>
        </w:rPr>
      </w:pPr>
    </w:p>
    <w:p w:rsidR="0029462D" w:rsidRDefault="00505394">
      <w:pPr>
        <w:pStyle w:val="Heading1"/>
      </w:pPr>
      <w:r>
        <w:t>Taxes,</w:t>
      </w:r>
      <w:r>
        <w:rPr>
          <w:spacing w:val="1"/>
        </w:rPr>
        <w:t xml:space="preserve"> </w:t>
      </w:r>
      <w:r>
        <w:t>duties</w:t>
      </w:r>
      <w:r>
        <w:rPr>
          <w:spacing w:val="-5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levies</w:t>
      </w:r>
    </w:p>
    <w:p w:rsidR="0029462D" w:rsidRDefault="00505394">
      <w:pPr>
        <w:pStyle w:val="BodyText"/>
        <w:spacing w:before="13" w:line="242" w:lineRule="auto"/>
        <w:ind w:left="140" w:right="303"/>
        <w:jc w:val="both"/>
      </w:pPr>
      <w:r>
        <w:t>Bidders</w:t>
      </w:r>
      <w:r>
        <w:rPr>
          <w:spacing w:val="44"/>
        </w:rPr>
        <w:t xml:space="preserve"> </w:t>
      </w:r>
      <w:r>
        <w:t>must</w:t>
      </w:r>
      <w:r>
        <w:rPr>
          <w:spacing w:val="45"/>
        </w:rPr>
        <w:t xml:space="preserve"> </w:t>
      </w:r>
      <w:r>
        <w:t>clearly</w:t>
      </w:r>
      <w:r>
        <w:rPr>
          <w:spacing w:val="40"/>
        </w:rPr>
        <w:t xml:space="preserve"> </w:t>
      </w:r>
      <w:r>
        <w:t>mention</w:t>
      </w:r>
      <w:r>
        <w:rPr>
          <w:spacing w:val="43"/>
        </w:rPr>
        <w:t xml:space="preserve"> </w:t>
      </w:r>
      <w:r>
        <w:t>their</w:t>
      </w:r>
      <w:r>
        <w:rPr>
          <w:spacing w:val="43"/>
        </w:rPr>
        <w:t xml:space="preserve"> </w:t>
      </w:r>
      <w:r>
        <w:t>GST</w:t>
      </w:r>
      <w:r>
        <w:rPr>
          <w:spacing w:val="45"/>
        </w:rPr>
        <w:t xml:space="preserve"> </w:t>
      </w:r>
      <w:r>
        <w:t>(Goods</w:t>
      </w:r>
      <w:r>
        <w:rPr>
          <w:spacing w:val="43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Service</w:t>
      </w:r>
      <w:r>
        <w:rPr>
          <w:spacing w:val="43"/>
        </w:rPr>
        <w:t xml:space="preserve"> </w:t>
      </w:r>
      <w:r>
        <w:t>Tax),</w:t>
      </w:r>
      <w:r>
        <w:rPr>
          <w:spacing w:val="45"/>
        </w:rPr>
        <w:t xml:space="preserve"> </w:t>
      </w:r>
      <w:r>
        <w:t>Registrations</w:t>
      </w:r>
      <w:r>
        <w:rPr>
          <w:spacing w:val="45"/>
        </w:rPr>
        <w:t xml:space="preserve"> </w:t>
      </w:r>
      <w:r>
        <w:t>Number,</w:t>
      </w:r>
      <w:r>
        <w:rPr>
          <w:spacing w:val="45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their</w:t>
      </w:r>
      <w:r>
        <w:rPr>
          <w:spacing w:val="-56"/>
        </w:rPr>
        <w:t xml:space="preserve"> </w:t>
      </w:r>
      <w:r>
        <w:t>offers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invoices.</w:t>
      </w:r>
    </w:p>
    <w:p w:rsidR="0029462D" w:rsidRDefault="00505394">
      <w:pPr>
        <w:pStyle w:val="BodyText"/>
        <w:spacing w:before="1" w:line="244" w:lineRule="auto"/>
        <w:ind w:left="140" w:right="293"/>
        <w:jc w:val="both"/>
      </w:pPr>
      <w:r>
        <w:t>GST (Goods and Service Tax) etc. shall be clearly mentioned in the offer indicating the applicable</w:t>
      </w:r>
      <w:r>
        <w:rPr>
          <w:spacing w:val="1"/>
        </w:rPr>
        <w:t xml:space="preserve"> </w:t>
      </w:r>
      <w:r>
        <w:t>rates. In order to enable UCIL to avail tax benefits etc, whenever the relevant Act, Rules and Laws</w:t>
      </w:r>
      <w:r>
        <w:rPr>
          <w:spacing w:val="1"/>
        </w:rPr>
        <w:t xml:space="preserve"> </w:t>
      </w:r>
      <w:r>
        <w:t>permits, the supplier shall ensure submission of Tax invoice as per the prescribed formats by the</w:t>
      </w:r>
      <w:r>
        <w:rPr>
          <w:spacing w:val="1"/>
        </w:rPr>
        <w:t xml:space="preserve"> </w:t>
      </w:r>
      <w:r>
        <w:t>statutory authorities. In case the Supplier fails to submit the requisite documents, the reimbursable</w:t>
      </w:r>
      <w:r>
        <w:rPr>
          <w:spacing w:val="1"/>
        </w:rPr>
        <w:t xml:space="preserve"> </w:t>
      </w:r>
      <w:r>
        <w:t>amount on account of duties / taxes, levies as indicated in his quotation / invoice / work   order /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 deducted</w:t>
      </w:r>
      <w:r>
        <w:rPr>
          <w:spacing w:val="-1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his</w:t>
      </w:r>
      <w:r>
        <w:rPr>
          <w:spacing w:val="2"/>
        </w:rPr>
        <w:t xml:space="preserve"> </w:t>
      </w:r>
      <w:r>
        <w:t>bill.</w:t>
      </w:r>
    </w:p>
    <w:p w:rsidR="0029462D" w:rsidRDefault="0029462D">
      <w:pPr>
        <w:pStyle w:val="BodyText"/>
        <w:spacing w:before="9"/>
        <w:rPr>
          <w:sz w:val="21"/>
        </w:rPr>
      </w:pPr>
    </w:p>
    <w:p w:rsidR="0029462D" w:rsidRDefault="00505394">
      <w:pPr>
        <w:pStyle w:val="BodyText"/>
        <w:ind w:left="140"/>
        <w:jc w:val="both"/>
      </w:pPr>
      <w:r>
        <w:t>Prices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given</w:t>
      </w:r>
      <w:r>
        <w:rPr>
          <w:spacing w:val="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under:</w:t>
      </w:r>
    </w:p>
    <w:p w:rsidR="0029462D" w:rsidRDefault="0029462D">
      <w:pPr>
        <w:pStyle w:val="BodyText"/>
        <w:spacing w:before="6"/>
      </w:pPr>
    </w:p>
    <w:p w:rsidR="0029462D" w:rsidRDefault="00505394">
      <w:pPr>
        <w:pStyle w:val="ListParagraph"/>
        <w:numPr>
          <w:ilvl w:val="0"/>
          <w:numId w:val="2"/>
        </w:numPr>
        <w:tabs>
          <w:tab w:val="left" w:pos="501"/>
        </w:tabs>
      </w:pPr>
      <w:r>
        <w:t>F.O.R. destination</w:t>
      </w:r>
      <w:r>
        <w:rPr>
          <w:spacing w:val="-1"/>
        </w:rPr>
        <w:t xml:space="preserve"> </w:t>
      </w:r>
      <w:r>
        <w:t>(Jaduguda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Narwapahar</w:t>
      </w:r>
      <w:r>
        <w:rPr>
          <w:spacing w:val="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Turamdih)</w:t>
      </w:r>
      <w:r>
        <w:rPr>
          <w:spacing w:val="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road.</w:t>
      </w:r>
    </w:p>
    <w:p w:rsidR="0029462D" w:rsidRDefault="00505394">
      <w:pPr>
        <w:pStyle w:val="ListParagraph"/>
        <w:numPr>
          <w:ilvl w:val="0"/>
          <w:numId w:val="2"/>
        </w:numPr>
        <w:tabs>
          <w:tab w:val="left" w:pos="501"/>
        </w:tabs>
        <w:spacing w:before="3"/>
      </w:pPr>
      <w:r>
        <w:t>If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item</w:t>
      </w:r>
      <w:r>
        <w:rPr>
          <w:spacing w:val="-4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imported, break up</w:t>
      </w:r>
      <w:r>
        <w:rPr>
          <w:spacing w:val="-2"/>
        </w:rPr>
        <w:t xml:space="preserve"> </w:t>
      </w:r>
      <w:r>
        <w:t>shall be</w:t>
      </w:r>
      <w:r>
        <w:rPr>
          <w:spacing w:val="-9"/>
        </w:rPr>
        <w:t xml:space="preserve"> </w:t>
      </w:r>
      <w:r>
        <w:t>furnished</w:t>
      </w:r>
      <w:r>
        <w:rPr>
          <w:spacing w:val="-3"/>
        </w:rPr>
        <w:t xml:space="preserve"> </w:t>
      </w:r>
      <w:r>
        <w:t>indicating:</w:t>
      </w:r>
    </w:p>
    <w:p w:rsidR="0029462D" w:rsidRDefault="00505394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6"/>
      </w:pPr>
      <w:r>
        <w:t>F.O.B.</w:t>
      </w:r>
      <w:r>
        <w:rPr>
          <w:spacing w:val="-3"/>
        </w:rPr>
        <w:t xml:space="preserve"> </w:t>
      </w:r>
      <w:r>
        <w:t>port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shipment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foreign</w:t>
      </w:r>
      <w:r>
        <w:rPr>
          <w:spacing w:val="-3"/>
        </w:rPr>
        <w:t xml:space="preserve"> </w:t>
      </w:r>
      <w:r>
        <w:t>currency.</w:t>
      </w:r>
    </w:p>
    <w:p w:rsidR="0029462D" w:rsidRDefault="00505394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Insurance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freight</w:t>
      </w:r>
      <w:r>
        <w:rPr>
          <w:spacing w:val="8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Calcutta</w:t>
      </w:r>
      <w:r>
        <w:rPr>
          <w:spacing w:val="1"/>
        </w:rPr>
        <w:t xml:space="preserve"> </w:t>
      </w:r>
      <w:r>
        <w:t>Port.</w:t>
      </w:r>
    </w:p>
    <w:p w:rsidR="0029462D" w:rsidRDefault="00505394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Foreign</w:t>
      </w:r>
      <w:r>
        <w:rPr>
          <w:spacing w:val="-2"/>
        </w:rPr>
        <w:t xml:space="preserve"> </w:t>
      </w:r>
      <w:r>
        <w:t>Exchange</w:t>
      </w:r>
      <w:r>
        <w:rPr>
          <w:spacing w:val="-2"/>
        </w:rPr>
        <w:t xml:space="preserve"> </w:t>
      </w:r>
      <w:r>
        <w:t>rate.</w:t>
      </w:r>
    </w:p>
    <w:p w:rsidR="0029462D" w:rsidRDefault="00505394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Customs</w:t>
      </w:r>
      <w:r>
        <w:rPr>
          <w:spacing w:val="-12"/>
        </w:rPr>
        <w:t xml:space="preserve"> </w:t>
      </w:r>
      <w:r>
        <w:t>tariff</w:t>
      </w:r>
      <w:r>
        <w:rPr>
          <w:spacing w:val="-7"/>
        </w:rPr>
        <w:t xml:space="preserve"> </w:t>
      </w:r>
      <w:r>
        <w:t>heading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custom‟s</w:t>
      </w:r>
      <w:r>
        <w:rPr>
          <w:spacing w:val="-6"/>
        </w:rPr>
        <w:t xml:space="preserve"> </w:t>
      </w:r>
      <w:r>
        <w:t>duty.</w:t>
      </w:r>
    </w:p>
    <w:p w:rsidR="0029462D" w:rsidRDefault="00505394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6"/>
      </w:pPr>
      <w:r>
        <w:t>Clearance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charges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delivery at</w:t>
      </w:r>
      <w:r>
        <w:rPr>
          <w:spacing w:val="2"/>
        </w:rPr>
        <w:t xml:space="preserve"> </w:t>
      </w:r>
      <w:r>
        <w:t>Jaduguda.</w:t>
      </w:r>
    </w:p>
    <w:p w:rsidR="0029462D" w:rsidRDefault="0029462D">
      <w:pPr>
        <w:sectPr w:rsidR="0029462D" w:rsidSect="003E6F26">
          <w:type w:val="nextColumn"/>
          <w:pgSz w:w="11907" w:h="16839" w:code="9"/>
          <w:pgMar w:top="1900" w:right="562" w:bottom="274" w:left="1296" w:header="720" w:footer="0" w:gutter="0"/>
          <w:cols w:space="720"/>
          <w:docGrid w:linePitch="299"/>
        </w:sectPr>
      </w:pPr>
    </w:p>
    <w:p w:rsidR="0029462D" w:rsidRDefault="0029462D">
      <w:pPr>
        <w:pStyle w:val="BodyText"/>
        <w:rPr>
          <w:sz w:val="20"/>
        </w:rPr>
      </w:pPr>
    </w:p>
    <w:p w:rsidR="0029462D" w:rsidRDefault="0029462D">
      <w:pPr>
        <w:pStyle w:val="BodyText"/>
        <w:rPr>
          <w:sz w:val="20"/>
        </w:rPr>
      </w:pPr>
    </w:p>
    <w:p w:rsidR="0029462D" w:rsidRDefault="0029462D">
      <w:pPr>
        <w:pStyle w:val="BodyText"/>
        <w:spacing w:before="9"/>
        <w:rPr>
          <w:sz w:val="21"/>
        </w:rPr>
      </w:pPr>
    </w:p>
    <w:p w:rsidR="0029462D" w:rsidRDefault="00505394">
      <w:pPr>
        <w:pStyle w:val="BodyText"/>
        <w:spacing w:line="247" w:lineRule="auto"/>
        <w:ind w:left="140" w:right="302"/>
        <w:jc w:val="both"/>
      </w:pPr>
      <w:r>
        <w:rPr>
          <w:rFonts w:ascii="Arial"/>
          <w:b/>
        </w:rPr>
        <w:t xml:space="preserve">Acceptance of Tender: </w:t>
      </w:r>
      <w:r>
        <w:t>The final acceptance of the tender rests with UCIL, who reserves to itself the</w:t>
      </w:r>
      <w:r>
        <w:rPr>
          <w:spacing w:val="1"/>
        </w:rPr>
        <w:t xml:space="preserve"> </w:t>
      </w:r>
      <w:r>
        <w:t>right to reject any or all tenders without assigning any reason. It does not bind itself to accept the</w:t>
      </w:r>
      <w:r>
        <w:rPr>
          <w:spacing w:val="1"/>
        </w:rPr>
        <w:t xml:space="preserve"> </w:t>
      </w:r>
      <w:r>
        <w:t>lowest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 whole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tender.</w:t>
      </w:r>
      <w:r>
        <w:rPr>
          <w:spacing w:val="2"/>
        </w:rPr>
        <w:t xml:space="preserve"> </w:t>
      </w:r>
      <w:r>
        <w:t>Order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placed</w:t>
      </w:r>
      <w:r>
        <w:rPr>
          <w:spacing w:val="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one</w:t>
      </w:r>
      <w:r>
        <w:rPr>
          <w:spacing w:val="-2"/>
        </w:rPr>
        <w:t xml:space="preserve"> </w:t>
      </w:r>
      <w:r>
        <w:t>tenderer.</w:t>
      </w:r>
    </w:p>
    <w:p w:rsidR="0029462D" w:rsidRDefault="0029462D">
      <w:pPr>
        <w:pStyle w:val="BodyText"/>
        <w:spacing w:before="2"/>
        <w:rPr>
          <w:sz w:val="21"/>
        </w:rPr>
      </w:pPr>
    </w:p>
    <w:p w:rsidR="0029462D" w:rsidRDefault="00505394">
      <w:pPr>
        <w:pStyle w:val="BodyText"/>
        <w:spacing w:line="249" w:lineRule="auto"/>
        <w:ind w:left="140" w:right="307"/>
        <w:jc w:val="both"/>
      </w:pPr>
      <w:r>
        <w:rPr>
          <w:rFonts w:ascii="Arial"/>
          <w:b/>
        </w:rPr>
        <w:t xml:space="preserve">Validity: </w:t>
      </w:r>
      <w:r>
        <w:t>The prices should remain firm for acceptance for 180 days from the date of opening of the</w:t>
      </w:r>
      <w:r>
        <w:rPr>
          <w:spacing w:val="1"/>
        </w:rPr>
        <w:t xml:space="preserve"> </w:t>
      </w:r>
      <w:r>
        <w:t>tender.</w:t>
      </w:r>
    </w:p>
    <w:p w:rsidR="0029462D" w:rsidRDefault="0029462D">
      <w:pPr>
        <w:pStyle w:val="BodyText"/>
        <w:spacing w:before="7"/>
        <w:rPr>
          <w:sz w:val="20"/>
        </w:rPr>
      </w:pPr>
    </w:p>
    <w:p w:rsidR="0029462D" w:rsidRDefault="00505394">
      <w:pPr>
        <w:pStyle w:val="BodyText"/>
        <w:spacing w:line="247" w:lineRule="auto"/>
        <w:ind w:left="140" w:right="298"/>
        <w:jc w:val="both"/>
      </w:pPr>
      <w:r>
        <w:rPr>
          <w:rFonts w:ascii="Arial"/>
          <w:b/>
        </w:rPr>
        <w:t xml:space="preserve">Responsibility of Completeness: </w:t>
      </w:r>
      <w:r>
        <w:t>Goods quoted for must be complete in all respect. Any fittings or</w:t>
      </w:r>
      <w:r>
        <w:rPr>
          <w:spacing w:val="1"/>
        </w:rPr>
        <w:t xml:space="preserve"> </w:t>
      </w:r>
      <w:r>
        <w:t>accessories which may not be specifically mentioned in the specification but which are usual or</w:t>
      </w:r>
      <w:r>
        <w:rPr>
          <w:spacing w:val="1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provided</w:t>
      </w:r>
      <w:r>
        <w:rPr>
          <w:spacing w:val="2"/>
        </w:rPr>
        <w:t xml:space="preserve"> </w:t>
      </w:r>
      <w:r>
        <w:t>by the</w:t>
      </w:r>
      <w:r>
        <w:rPr>
          <w:spacing w:val="-3"/>
        </w:rPr>
        <w:t xml:space="preserve"> </w:t>
      </w:r>
      <w:r>
        <w:t>Tenderer</w:t>
      </w:r>
      <w:r>
        <w:rPr>
          <w:spacing w:val="2"/>
        </w:rPr>
        <w:t xml:space="preserve"> </w:t>
      </w:r>
      <w:r>
        <w:t>without</w:t>
      </w:r>
      <w:r>
        <w:rPr>
          <w:spacing w:val="4"/>
        </w:rPr>
        <w:t xml:space="preserve"> </w:t>
      </w:r>
      <w:r>
        <w:t>extra</w:t>
      </w:r>
      <w:r>
        <w:rPr>
          <w:spacing w:val="-1"/>
        </w:rPr>
        <w:t xml:space="preserve"> </w:t>
      </w:r>
      <w:r>
        <w:t>charges.</w:t>
      </w:r>
    </w:p>
    <w:p w:rsidR="0029462D" w:rsidRDefault="0029462D">
      <w:pPr>
        <w:pStyle w:val="BodyText"/>
        <w:spacing w:before="2"/>
        <w:rPr>
          <w:sz w:val="21"/>
        </w:rPr>
      </w:pPr>
    </w:p>
    <w:p w:rsidR="0029462D" w:rsidRDefault="00505394">
      <w:pPr>
        <w:pStyle w:val="BodyText"/>
        <w:spacing w:before="1" w:line="244" w:lineRule="auto"/>
        <w:ind w:left="140" w:right="295"/>
        <w:jc w:val="both"/>
      </w:pPr>
      <w:r>
        <w:rPr>
          <w:rFonts w:ascii="Arial"/>
          <w:b/>
        </w:rPr>
        <w:t xml:space="preserve">Quantity: </w:t>
      </w:r>
      <w:r>
        <w:t>The Corporation reserves the right to order less or more than the specified quantity at the</w:t>
      </w:r>
      <w:r>
        <w:rPr>
          <w:spacing w:val="1"/>
        </w:rPr>
        <w:t xml:space="preserve"> </w:t>
      </w:r>
      <w:r>
        <w:t>offered</w:t>
      </w:r>
      <w:r>
        <w:rPr>
          <w:spacing w:val="-1"/>
        </w:rPr>
        <w:t xml:space="preserve"> </w:t>
      </w:r>
      <w:r>
        <w:t>rates.</w:t>
      </w:r>
    </w:p>
    <w:p w:rsidR="0029462D" w:rsidRDefault="0029462D">
      <w:pPr>
        <w:pStyle w:val="BodyText"/>
        <w:spacing w:before="6"/>
        <w:rPr>
          <w:sz w:val="21"/>
        </w:rPr>
      </w:pPr>
    </w:p>
    <w:p w:rsidR="0029462D" w:rsidRDefault="00505394">
      <w:pPr>
        <w:pStyle w:val="BodyText"/>
        <w:spacing w:line="252" w:lineRule="auto"/>
        <w:ind w:left="140" w:right="297"/>
        <w:jc w:val="both"/>
      </w:pPr>
      <w:r>
        <w:rPr>
          <w:rFonts w:ascii="Arial"/>
          <w:b/>
        </w:rPr>
        <w:t>Insurance:</w:t>
      </w:r>
      <w:r>
        <w:rPr>
          <w:rFonts w:ascii="Arial"/>
          <w:b/>
          <w:spacing w:val="61"/>
        </w:rPr>
        <w:t xml:space="preserve"> </w:t>
      </w:r>
      <w:r>
        <w:t>Transit insurance should cover all risks upto the destination.</w:t>
      </w:r>
      <w:r>
        <w:rPr>
          <w:spacing w:val="58"/>
        </w:rPr>
        <w:t xml:space="preserve"> </w:t>
      </w:r>
      <w:r>
        <w:t>Insurance will be arranged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Corporation 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supplier</w:t>
      </w:r>
      <w:r>
        <w:rPr>
          <w:spacing w:val="5"/>
        </w:rPr>
        <w:t xml:space="preserve"> </w:t>
      </w:r>
      <w:r>
        <w:t>depending</w:t>
      </w:r>
      <w:r>
        <w:rPr>
          <w:spacing w:val="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basis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contract.</w:t>
      </w:r>
    </w:p>
    <w:p w:rsidR="0029462D" w:rsidRDefault="0029462D">
      <w:pPr>
        <w:pStyle w:val="BodyText"/>
        <w:spacing w:before="7"/>
        <w:rPr>
          <w:sz w:val="20"/>
        </w:rPr>
      </w:pPr>
    </w:p>
    <w:p w:rsidR="0029462D" w:rsidRDefault="00505394">
      <w:pPr>
        <w:pStyle w:val="BodyText"/>
        <w:spacing w:line="244" w:lineRule="auto"/>
        <w:ind w:left="140" w:right="292"/>
        <w:jc w:val="both"/>
      </w:pPr>
      <w:r>
        <w:rPr>
          <w:rFonts w:ascii="Arial"/>
          <w:b/>
        </w:rPr>
        <w:t xml:space="preserve">Earnest Money: Offers </w:t>
      </w:r>
      <w:r>
        <w:t>should be accompanied by an earnest</w:t>
      </w:r>
      <w:r>
        <w:rPr>
          <w:spacing w:val="1"/>
        </w:rPr>
        <w:t xml:space="preserve"> </w:t>
      </w:r>
      <w:r>
        <w:t>money deposit,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which,</w:t>
      </w:r>
      <w:r>
        <w:rPr>
          <w:spacing w:val="5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liable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rejected.</w:t>
      </w:r>
    </w:p>
    <w:p w:rsidR="0029462D" w:rsidRDefault="0029462D">
      <w:pPr>
        <w:pStyle w:val="BodyText"/>
        <w:spacing w:before="6"/>
      </w:pPr>
    </w:p>
    <w:p w:rsidR="0029462D" w:rsidRDefault="00505394">
      <w:pPr>
        <w:pStyle w:val="BodyText"/>
        <w:spacing w:line="244" w:lineRule="auto"/>
        <w:ind w:left="140" w:right="304"/>
        <w:jc w:val="both"/>
      </w:pPr>
      <w:r>
        <w:t>The amount of the EMD shall be as stipulated under “SPECIFIC TERMS &amp; CONDITIONS FOR</w:t>
      </w:r>
      <w:r>
        <w:rPr>
          <w:spacing w:val="1"/>
        </w:rPr>
        <w:t xml:space="preserve"> </w:t>
      </w:r>
      <w:r>
        <w:t>SUBMITTING</w:t>
      </w:r>
      <w:r>
        <w:rPr>
          <w:spacing w:val="-1"/>
        </w:rPr>
        <w:t xml:space="preserve"> </w:t>
      </w:r>
      <w:r>
        <w:t>OFFER”</w:t>
      </w:r>
    </w:p>
    <w:p w:rsidR="0029462D" w:rsidRDefault="0029462D">
      <w:pPr>
        <w:pStyle w:val="BodyText"/>
        <w:spacing w:before="2"/>
      </w:pPr>
    </w:p>
    <w:p w:rsidR="0029462D" w:rsidRDefault="00505394">
      <w:pPr>
        <w:pStyle w:val="BodyText"/>
        <w:spacing w:line="244" w:lineRule="auto"/>
        <w:ind w:left="140" w:right="296"/>
        <w:jc w:val="both"/>
      </w:pPr>
      <w:r>
        <w:t>EMD may be submitted in the form of</w:t>
      </w:r>
      <w:r>
        <w:rPr>
          <w:spacing w:val="1"/>
        </w:rPr>
        <w:t xml:space="preserve"> </w:t>
      </w:r>
      <w:r>
        <w:t>Bank Guarantee / Demand Draft/Banker‟s</w:t>
      </w:r>
      <w:r>
        <w:rPr>
          <w:spacing w:val="58"/>
        </w:rPr>
        <w:t xml:space="preserve"> </w:t>
      </w:r>
      <w:r>
        <w:t>Cheque obtained</w:t>
      </w:r>
      <w:r>
        <w:rPr>
          <w:spacing w:val="1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scheduled</w:t>
      </w:r>
      <w:r>
        <w:rPr>
          <w:spacing w:val="-1"/>
        </w:rPr>
        <w:t xml:space="preserve"> </w:t>
      </w:r>
      <w:r>
        <w:t>commercial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Nationalized</w:t>
      </w:r>
      <w:r>
        <w:rPr>
          <w:spacing w:val="3"/>
        </w:rPr>
        <w:t xml:space="preserve"> </w:t>
      </w:r>
      <w:r>
        <w:t>Bank.</w:t>
      </w:r>
      <w:r>
        <w:rPr>
          <w:spacing w:val="2"/>
        </w:rPr>
        <w:t xml:space="preserve"> </w:t>
      </w:r>
      <w:r>
        <w:t>E.M.D.</w:t>
      </w:r>
      <w:r>
        <w:rPr>
          <w:spacing w:val="4"/>
        </w:rPr>
        <w:t xml:space="preserve"> </w:t>
      </w:r>
      <w:r>
        <w:t>shall not</w:t>
      </w:r>
      <w:r>
        <w:rPr>
          <w:spacing w:val="1"/>
        </w:rPr>
        <w:t xml:space="preserve"> </w:t>
      </w:r>
      <w:r>
        <w:t>bear</w:t>
      </w:r>
      <w:r>
        <w:rPr>
          <w:spacing w:val="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interest.</w:t>
      </w:r>
    </w:p>
    <w:p w:rsidR="0029462D" w:rsidRDefault="0029462D">
      <w:pPr>
        <w:pStyle w:val="BodyText"/>
        <w:spacing w:before="4"/>
        <w:rPr>
          <w:sz w:val="21"/>
        </w:rPr>
      </w:pPr>
    </w:p>
    <w:p w:rsidR="0029462D" w:rsidRDefault="00505394">
      <w:pPr>
        <w:pStyle w:val="BodyText"/>
        <w:spacing w:line="244" w:lineRule="auto"/>
        <w:ind w:left="140" w:right="290"/>
        <w:jc w:val="both"/>
      </w:pPr>
      <w:r>
        <w:rPr>
          <w:rFonts w:ascii="Arial"/>
          <w:b/>
        </w:rPr>
        <w:t xml:space="preserve">Security Deposit: </w:t>
      </w:r>
      <w:r>
        <w:t>The successful bidder shall furnish a security deposit</w:t>
      </w:r>
      <w:r>
        <w:rPr>
          <w:spacing w:val="58"/>
        </w:rPr>
        <w:t xml:space="preserve"> </w:t>
      </w:r>
      <w:r>
        <w:t>within 30 days to the extent</w:t>
      </w:r>
      <w:r>
        <w:rPr>
          <w:spacing w:val="1"/>
        </w:rPr>
        <w:t xml:space="preserve"> </w:t>
      </w:r>
      <w:r w:rsidR="00453411">
        <w:t>of 3</w:t>
      </w:r>
      <w:r>
        <w:t>% of the total value of the order. Such a deposit will be held by the Corporation until successful</w:t>
      </w:r>
      <w:r>
        <w:rPr>
          <w:spacing w:val="1"/>
        </w:rPr>
        <w:t xml:space="preserve"> </w:t>
      </w:r>
      <w:r>
        <w:t>completion of the order/contract, and will bear no interest. It will be forfeited in the event of breach of</w:t>
      </w:r>
      <w:r>
        <w:rPr>
          <w:spacing w:val="1"/>
        </w:rPr>
        <w:t xml:space="preserve"> </w:t>
      </w:r>
      <w:r>
        <w:t>contract.</w:t>
      </w:r>
      <w:r>
        <w:rPr>
          <w:spacing w:val="17"/>
        </w:rPr>
        <w:t xml:space="preserve"> </w:t>
      </w:r>
      <w:r>
        <w:t>Security</w:t>
      </w:r>
      <w:r>
        <w:rPr>
          <w:spacing w:val="12"/>
        </w:rPr>
        <w:t xml:space="preserve"> </w:t>
      </w:r>
      <w:r>
        <w:t>deposit</w:t>
      </w:r>
      <w:r>
        <w:rPr>
          <w:spacing w:val="15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form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bank</w:t>
      </w:r>
      <w:r>
        <w:rPr>
          <w:spacing w:val="15"/>
        </w:rPr>
        <w:t xml:space="preserve"> </w:t>
      </w:r>
      <w:r>
        <w:t>guarantee</w:t>
      </w:r>
      <w:r>
        <w:rPr>
          <w:spacing w:val="14"/>
        </w:rPr>
        <w:t xml:space="preserve"> </w:t>
      </w:r>
      <w:r>
        <w:t>issued</w:t>
      </w:r>
      <w:r>
        <w:rPr>
          <w:spacing w:val="11"/>
        </w:rPr>
        <w:t xml:space="preserve"> </w:t>
      </w:r>
      <w:r>
        <w:t>by/</w:t>
      </w:r>
      <w:r>
        <w:rPr>
          <w:spacing w:val="15"/>
        </w:rPr>
        <w:t xml:space="preserve"> </w:t>
      </w:r>
      <w:r>
        <w:t>counter</w:t>
      </w:r>
      <w:r>
        <w:rPr>
          <w:spacing w:val="13"/>
        </w:rPr>
        <w:t xml:space="preserve"> </w:t>
      </w:r>
      <w:r>
        <w:t>guaranteed</w:t>
      </w:r>
      <w:r>
        <w:rPr>
          <w:spacing w:val="10"/>
        </w:rPr>
        <w:t xml:space="preserve"> </w:t>
      </w:r>
      <w:r>
        <w:t>by</w:t>
      </w:r>
      <w:r>
        <w:rPr>
          <w:spacing w:val="-57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scheduled</w:t>
      </w:r>
      <w:r>
        <w:rPr>
          <w:spacing w:val="-3"/>
        </w:rPr>
        <w:t xml:space="preserve"> </w:t>
      </w:r>
      <w:r>
        <w:t>commercial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Nationalized</w:t>
      </w:r>
      <w:r>
        <w:rPr>
          <w:spacing w:val="-2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favour of</w:t>
      </w:r>
      <w:r>
        <w:rPr>
          <w:spacing w:val="6"/>
        </w:rPr>
        <w:t xml:space="preserve"> </w:t>
      </w:r>
      <w:r>
        <w:t>URANIUM</w:t>
      </w:r>
      <w:r>
        <w:rPr>
          <w:spacing w:val="-10"/>
        </w:rPr>
        <w:t xml:space="preserve"> </w:t>
      </w:r>
      <w:r>
        <w:t>CORPORATION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INDIA</w:t>
      </w:r>
      <w:r>
        <w:rPr>
          <w:spacing w:val="-5"/>
        </w:rPr>
        <w:t xml:space="preserve"> </w:t>
      </w:r>
      <w:r>
        <w:t>LTD.</w:t>
      </w:r>
    </w:p>
    <w:p w:rsidR="0029462D" w:rsidRDefault="0029462D">
      <w:pPr>
        <w:pStyle w:val="BodyText"/>
        <w:spacing w:before="8"/>
        <w:rPr>
          <w:sz w:val="21"/>
        </w:rPr>
      </w:pPr>
    </w:p>
    <w:p w:rsidR="0029462D" w:rsidRDefault="00505394">
      <w:pPr>
        <w:pStyle w:val="Heading1"/>
        <w:jc w:val="both"/>
      </w:pPr>
      <w:r>
        <w:t>Method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black</w:t>
      </w:r>
      <w:r>
        <w:rPr>
          <w:spacing w:val="-5"/>
        </w:rPr>
        <w:t xml:space="preserve"> </w:t>
      </w:r>
      <w:r>
        <w:t>listing</w:t>
      </w:r>
      <w:r>
        <w:rPr>
          <w:spacing w:val="-8"/>
        </w:rPr>
        <w:t xml:space="preserve"> </w:t>
      </w:r>
      <w:r>
        <w:t>vendors</w:t>
      </w: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before="9" w:line="242" w:lineRule="auto"/>
        <w:ind w:right="439"/>
        <w:jc w:val="both"/>
      </w:pPr>
      <w:r>
        <w:t>Any failure by the vendor/contractor to supply/execute the contract as per order may result in</w:t>
      </w:r>
      <w:r>
        <w:rPr>
          <w:spacing w:val="1"/>
        </w:rPr>
        <w:t xml:space="preserve"> </w:t>
      </w:r>
      <w:r>
        <w:t>black listing of vendor's /contractor's name from approved list of vendors. The black listed</w:t>
      </w:r>
      <w:r>
        <w:rPr>
          <w:spacing w:val="1"/>
        </w:rPr>
        <w:t xml:space="preserve"> </w:t>
      </w:r>
      <w:r>
        <w:t>vendor shall not be considered for a minimum period of</w:t>
      </w:r>
      <w:r>
        <w:rPr>
          <w:spacing w:val="1"/>
        </w:rPr>
        <w:t xml:space="preserve"> </w:t>
      </w:r>
      <w:r>
        <w:t>one year from the date of</w:t>
      </w:r>
      <w:r>
        <w:rPr>
          <w:spacing w:val="58"/>
        </w:rPr>
        <w:t xml:space="preserve"> </w:t>
      </w:r>
      <w:r>
        <w:t>black</w:t>
      </w:r>
      <w:r>
        <w:rPr>
          <w:spacing w:val="1"/>
        </w:rPr>
        <w:t xml:space="preserve"> </w:t>
      </w:r>
      <w:r>
        <w:t>listing. Names of such black listed vendors shall be widely circulated among all the units.</w:t>
      </w:r>
      <w:r>
        <w:rPr>
          <w:spacing w:val="1"/>
        </w:rPr>
        <w:t xml:space="preserve"> </w:t>
      </w:r>
      <w:r>
        <w:t>However, CMD can revoke any black listing order subject to adequate justification for the</w:t>
      </w:r>
      <w:r>
        <w:rPr>
          <w:spacing w:val="1"/>
        </w:rPr>
        <w:t xml:space="preserve"> </w:t>
      </w:r>
      <w:r>
        <w:t>same.</w:t>
      </w:r>
    </w:p>
    <w:p w:rsidR="0029462D" w:rsidRDefault="0029462D">
      <w:pPr>
        <w:pStyle w:val="BodyText"/>
        <w:rPr>
          <w:sz w:val="23"/>
        </w:rPr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before="1" w:line="244" w:lineRule="auto"/>
        <w:ind w:right="436"/>
        <w:jc w:val="both"/>
      </w:pPr>
      <w:r>
        <w:t>Further the competent authority CMD may blacklist the bidder, if</w:t>
      </w:r>
      <w:r>
        <w:rPr>
          <w:spacing w:val="58"/>
        </w:rPr>
        <w:t xml:space="preserve"> </w:t>
      </w:r>
      <w:r>
        <w:t>the bidder changes bid</w:t>
      </w:r>
      <w:r>
        <w:rPr>
          <w:spacing w:val="1"/>
        </w:rPr>
        <w:t xml:space="preserve"> </w:t>
      </w:r>
      <w:r>
        <w:t>either techno-commercial and / or price or withdraw his bid after receipt of the same and</w:t>
      </w:r>
      <w:r>
        <w:rPr>
          <w:spacing w:val="1"/>
        </w:rPr>
        <w:t xml:space="preserve"> </w:t>
      </w:r>
      <w:r>
        <w:t>during the validity</w:t>
      </w:r>
      <w:r>
        <w:rPr>
          <w:spacing w:val="-1"/>
        </w:rPr>
        <w:t xml:space="preserve"> </w:t>
      </w:r>
      <w:r>
        <w:t>period</w:t>
      </w:r>
      <w:r>
        <w:rPr>
          <w:spacing w:val="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bid.</w:t>
      </w:r>
    </w:p>
    <w:p w:rsidR="0029462D" w:rsidRDefault="0029462D">
      <w:pPr>
        <w:pStyle w:val="BodyText"/>
        <w:spacing w:before="1"/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line="244" w:lineRule="auto"/>
        <w:ind w:right="443"/>
        <w:jc w:val="both"/>
      </w:pPr>
      <w:r>
        <w:t>Further, the vendor shall be banned from doing any business with the company with the</w:t>
      </w:r>
      <w:r>
        <w:rPr>
          <w:spacing w:val="1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Competent</w:t>
      </w:r>
      <w:r>
        <w:rPr>
          <w:spacing w:val="6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:</w:t>
      </w:r>
    </w:p>
    <w:p w:rsidR="0029462D" w:rsidRDefault="0029462D">
      <w:pPr>
        <w:pStyle w:val="BodyText"/>
        <w:spacing w:before="4"/>
      </w:pPr>
    </w:p>
    <w:p w:rsidR="0029462D" w:rsidRDefault="00505394">
      <w:pPr>
        <w:pStyle w:val="ListParagraph"/>
        <w:numPr>
          <w:ilvl w:val="1"/>
          <w:numId w:val="1"/>
        </w:numPr>
        <w:tabs>
          <w:tab w:val="left" w:pos="922"/>
          <w:tab w:val="left" w:pos="923"/>
        </w:tabs>
        <w:spacing w:before="1"/>
      </w:pPr>
      <w:r>
        <w:t>If</w:t>
      </w:r>
      <w:r>
        <w:rPr>
          <w:spacing w:val="1"/>
        </w:rPr>
        <w:t xml:space="preserve"> </w:t>
      </w:r>
      <w:r>
        <w:t>security</w:t>
      </w:r>
      <w:r>
        <w:rPr>
          <w:spacing w:val="-6"/>
        </w:rPr>
        <w:t xml:space="preserve"> </w:t>
      </w:r>
      <w:r>
        <w:t>considerations</w:t>
      </w:r>
      <w:r>
        <w:rPr>
          <w:spacing w:val="-1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loyalty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warrant.</w:t>
      </w:r>
    </w:p>
    <w:p w:rsidR="0029462D" w:rsidRDefault="0029462D">
      <w:pPr>
        <w:sectPr w:rsidR="0029462D" w:rsidSect="003E6F26">
          <w:type w:val="nextColumn"/>
          <w:pgSz w:w="11907" w:h="16839" w:code="9"/>
          <w:pgMar w:top="1900" w:right="562" w:bottom="274" w:left="1296" w:header="720" w:footer="0" w:gutter="0"/>
          <w:cols w:space="720"/>
        </w:sectPr>
      </w:pPr>
    </w:p>
    <w:p w:rsidR="0029462D" w:rsidRDefault="0029462D">
      <w:pPr>
        <w:pStyle w:val="BodyText"/>
        <w:rPr>
          <w:sz w:val="20"/>
        </w:rPr>
      </w:pPr>
    </w:p>
    <w:p w:rsidR="0029462D" w:rsidRDefault="0029462D">
      <w:pPr>
        <w:pStyle w:val="BodyText"/>
        <w:spacing w:before="3"/>
        <w:rPr>
          <w:sz w:val="20"/>
        </w:rPr>
      </w:pPr>
    </w:p>
    <w:p w:rsidR="0029462D" w:rsidRDefault="00505394">
      <w:pPr>
        <w:pStyle w:val="ListParagraph"/>
        <w:numPr>
          <w:ilvl w:val="1"/>
          <w:numId w:val="1"/>
        </w:numPr>
        <w:tabs>
          <w:tab w:val="left" w:pos="861"/>
        </w:tabs>
        <w:spacing w:line="244" w:lineRule="auto"/>
        <w:ind w:left="860" w:right="448" w:hanging="360"/>
        <w:jc w:val="both"/>
      </w:pPr>
      <w:r>
        <w:t>If</w:t>
      </w:r>
      <w:r>
        <w:rPr>
          <w:spacing w:val="1"/>
        </w:rPr>
        <w:t xml:space="preserve"> </w:t>
      </w:r>
      <w:r>
        <w:t>the proprietor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firm,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partner</w:t>
      </w:r>
      <w:r>
        <w:rPr>
          <w:spacing w:val="1"/>
        </w:rPr>
        <w:t xml:space="preserve"> </w:t>
      </w:r>
      <w:r>
        <w:t>or representative is</w:t>
      </w:r>
      <w:r>
        <w:rPr>
          <w:spacing w:val="1"/>
        </w:rPr>
        <w:t xml:space="preserve"> </w:t>
      </w:r>
      <w:r>
        <w:t>convicted by a court</w:t>
      </w:r>
      <w:r>
        <w:rPr>
          <w:spacing w:val="1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following</w:t>
      </w:r>
      <w:r>
        <w:rPr>
          <w:spacing w:val="4"/>
        </w:rPr>
        <w:t xml:space="preserve"> </w:t>
      </w:r>
      <w:r>
        <w:t>prosecution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offences</w:t>
      </w:r>
      <w:r>
        <w:rPr>
          <w:spacing w:val="-1"/>
        </w:rPr>
        <w:t xml:space="preserve"> </w:t>
      </w:r>
      <w:r>
        <w:t>relating to</w:t>
      </w:r>
      <w:r>
        <w:rPr>
          <w:spacing w:val="1"/>
        </w:rPr>
        <w:t xml:space="preserve"> </w:t>
      </w:r>
      <w:r>
        <w:t>business</w:t>
      </w:r>
      <w:r>
        <w:rPr>
          <w:spacing w:val="2"/>
        </w:rPr>
        <w:t xml:space="preserve"> </w:t>
      </w:r>
      <w:r>
        <w:t>dealings.</w:t>
      </w:r>
    </w:p>
    <w:p w:rsidR="0029462D" w:rsidRDefault="0029462D">
      <w:pPr>
        <w:pStyle w:val="BodyText"/>
        <w:spacing w:before="1"/>
      </w:pPr>
    </w:p>
    <w:p w:rsidR="0029462D" w:rsidRDefault="00505394">
      <w:pPr>
        <w:pStyle w:val="ListParagraph"/>
        <w:numPr>
          <w:ilvl w:val="1"/>
          <w:numId w:val="1"/>
        </w:numPr>
        <w:tabs>
          <w:tab w:val="left" w:pos="861"/>
        </w:tabs>
        <w:spacing w:before="1" w:line="244" w:lineRule="auto"/>
        <w:ind w:left="860" w:right="435" w:hanging="360"/>
        <w:jc w:val="both"/>
      </w:pPr>
      <w:r>
        <w:t>If there is strong justification for believing that the proprietor or employee or representative of</w:t>
      </w:r>
      <w:r>
        <w:rPr>
          <w:spacing w:val="1"/>
        </w:rPr>
        <w:t xml:space="preserve"> </w:t>
      </w:r>
      <w:r>
        <w:t>the firm has been guilty of malpractice such as bribery, corruption, fraud, substitution of</w:t>
      </w:r>
      <w:r>
        <w:rPr>
          <w:spacing w:val="1"/>
        </w:rPr>
        <w:t xml:space="preserve"> </w:t>
      </w:r>
      <w:r>
        <w:t>tenders, interpolation, misrepresentation, in case of default, bad performance, misconduct,</w:t>
      </w:r>
      <w:r>
        <w:rPr>
          <w:spacing w:val="1"/>
        </w:rPr>
        <w:t xml:space="preserve"> </w:t>
      </w:r>
      <w:r>
        <w:t>evasion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habitual</w:t>
      </w:r>
      <w:r>
        <w:rPr>
          <w:spacing w:val="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payment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tax</w:t>
      </w:r>
      <w:r>
        <w:rPr>
          <w:spacing w:val="-4"/>
        </w:rPr>
        <w:t xml:space="preserve"> </w:t>
      </w:r>
      <w:r>
        <w:t>levied</w:t>
      </w:r>
      <w:r>
        <w:rPr>
          <w:spacing w:val="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law,</w:t>
      </w:r>
      <w:r>
        <w:rPr>
          <w:spacing w:val="6"/>
        </w:rPr>
        <w:t xml:space="preserve"> </w:t>
      </w:r>
      <w:r>
        <w:t>etc.</w:t>
      </w:r>
    </w:p>
    <w:p w:rsidR="0029462D" w:rsidRDefault="0029462D">
      <w:pPr>
        <w:pStyle w:val="BodyText"/>
        <w:spacing w:before="11"/>
        <w:rPr>
          <w:sz w:val="21"/>
        </w:rPr>
      </w:pPr>
    </w:p>
    <w:p w:rsidR="0029462D" w:rsidRDefault="00505394">
      <w:pPr>
        <w:pStyle w:val="ListParagraph"/>
        <w:numPr>
          <w:ilvl w:val="1"/>
          <w:numId w:val="1"/>
        </w:numPr>
        <w:tabs>
          <w:tab w:val="left" w:pos="861"/>
        </w:tabs>
        <w:spacing w:line="244" w:lineRule="auto"/>
        <w:ind w:left="860" w:right="434" w:hanging="360"/>
        <w:jc w:val="both"/>
      </w:pPr>
      <w:r>
        <w:t>The E.M.D. of such tenderer shall be forfeited on the basis of recorded reasons and with the</w:t>
      </w:r>
      <w:r>
        <w:rPr>
          <w:spacing w:val="1"/>
        </w:rPr>
        <w:t xml:space="preserve"> </w:t>
      </w:r>
      <w:r>
        <w:t>approval of the competent authority. If such report is received after opening of price bids, but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award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order/work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quotations</w:t>
      </w:r>
      <w:r>
        <w:rPr>
          <w:spacing w:val="1"/>
        </w:rPr>
        <w:t xml:space="preserve"> </w:t>
      </w:r>
      <w:r>
        <w:t>/tender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tenderer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56"/>
        </w:rPr>
        <w:t xml:space="preserve"> </w:t>
      </w:r>
      <w:r>
        <w:t>rejected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EMD</w:t>
      </w:r>
      <w:r>
        <w:rPr>
          <w:spacing w:val="1"/>
        </w:rPr>
        <w:t xml:space="preserve"> </w:t>
      </w:r>
      <w:r>
        <w:t>forfeited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recording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approval</w:t>
      </w:r>
      <w:r>
        <w:rPr>
          <w:spacing w:val="1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competent</w:t>
      </w:r>
      <w:r>
        <w:rPr>
          <w:spacing w:val="4"/>
        </w:rPr>
        <w:t xml:space="preserve"> </w:t>
      </w:r>
      <w:r>
        <w:t>authority.</w:t>
      </w:r>
    </w:p>
    <w:p w:rsidR="0029462D" w:rsidRDefault="0029462D">
      <w:pPr>
        <w:pStyle w:val="BodyText"/>
        <w:spacing w:before="3"/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1"/>
        <w:jc w:val="both"/>
      </w:pPr>
      <w:r>
        <w:t>Orders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ban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vendor</w:t>
      </w:r>
      <w:r>
        <w:rPr>
          <w:spacing w:val="7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passed</w:t>
      </w:r>
      <w:r>
        <w:rPr>
          <w:spacing w:val="9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Head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case</w:t>
      </w:r>
      <w:r>
        <w:rPr>
          <w:spacing w:val="6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CMD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case</w:t>
      </w:r>
      <w:r>
        <w:rPr>
          <w:spacing w:val="-5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HO.</w:t>
      </w:r>
      <w:r>
        <w:rPr>
          <w:spacing w:val="1"/>
        </w:rPr>
        <w:t xml:space="preserve"> </w:t>
      </w:r>
      <w:r>
        <w:t>All such banned orders should be well publicised so that</w:t>
      </w:r>
      <w:r>
        <w:rPr>
          <w:spacing w:val="1"/>
        </w:rPr>
        <w:t xml:space="preserve"> </w:t>
      </w:r>
      <w:r>
        <w:t>banned vendor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engaged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unit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UCIL.</w:t>
      </w:r>
    </w:p>
    <w:p w:rsidR="0029462D" w:rsidRDefault="0029462D">
      <w:pPr>
        <w:pStyle w:val="BodyText"/>
        <w:spacing w:before="7"/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1"/>
        <w:jc w:val="both"/>
      </w:pPr>
      <w:r>
        <w:t>An order for ban / suspension passed for a certain specified period shall be deemed to have</w:t>
      </w:r>
      <w:r>
        <w:rPr>
          <w:spacing w:val="1"/>
        </w:rPr>
        <w:t xml:space="preserve"> </w:t>
      </w:r>
      <w:r>
        <w:t>been automatically revoked on expiry of that specified period and it will not be necessary to</w:t>
      </w:r>
      <w:r>
        <w:rPr>
          <w:spacing w:val="1"/>
        </w:rPr>
        <w:t xml:space="preserve"> </w:t>
      </w:r>
      <w:r>
        <w:t>issue a specific formal order of revocation, except that an order of suspension/ban passed on</w:t>
      </w:r>
      <w:r>
        <w:rPr>
          <w:spacing w:val="-56"/>
        </w:rPr>
        <w:t xml:space="preserve"> </w:t>
      </w:r>
      <w:r>
        <w:t>account of doubtful loyalty or security consideration shall continue to remain in force until it is</w:t>
      </w:r>
      <w:r>
        <w:rPr>
          <w:spacing w:val="1"/>
        </w:rPr>
        <w:t xml:space="preserve"> </w:t>
      </w:r>
      <w:r>
        <w:t>specifically</w:t>
      </w:r>
      <w:r>
        <w:rPr>
          <w:spacing w:val="-2"/>
        </w:rPr>
        <w:t xml:space="preserve"> </w:t>
      </w:r>
      <w:r>
        <w:t>revoked.</w:t>
      </w:r>
    </w:p>
    <w:p w:rsidR="0029462D" w:rsidRDefault="0029462D">
      <w:pPr>
        <w:pStyle w:val="BodyText"/>
        <w:spacing w:before="2"/>
        <w:rPr>
          <w:sz w:val="23"/>
        </w:rPr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5"/>
        <w:jc w:val="both"/>
      </w:pPr>
      <w:r>
        <w:t>An order of ban on grounds of conviction by Court of Law may be revoked if, in respect of the</w:t>
      </w:r>
      <w:r>
        <w:rPr>
          <w:spacing w:val="1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facts,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accused</w:t>
      </w:r>
      <w:r>
        <w:rPr>
          <w:spacing w:val="-6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wholly</w:t>
      </w:r>
      <w:r>
        <w:rPr>
          <w:spacing w:val="-1"/>
        </w:rPr>
        <w:t xml:space="preserve"> </w:t>
      </w:r>
      <w:r>
        <w:t>acquitted</w:t>
      </w:r>
      <w:r>
        <w:rPr>
          <w:spacing w:val="1"/>
        </w:rPr>
        <w:t xml:space="preserve"> </w:t>
      </w:r>
      <w:r>
        <w:t>by a</w:t>
      </w:r>
      <w:r>
        <w:rPr>
          <w:spacing w:val="2"/>
        </w:rPr>
        <w:t xml:space="preserve"> </w:t>
      </w:r>
      <w:r>
        <w:t>court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law.</w:t>
      </w:r>
    </w:p>
    <w:p w:rsidR="0029462D" w:rsidRDefault="0029462D">
      <w:pPr>
        <w:pStyle w:val="BodyText"/>
        <w:spacing w:before="6"/>
      </w:pPr>
    </w:p>
    <w:p w:rsidR="0029462D" w:rsidRDefault="00505394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7"/>
        <w:jc w:val="both"/>
      </w:pPr>
      <w:r>
        <w:t>Under exceptional circumstances, the Competent Authority at HO may on a review, revoke a</w:t>
      </w:r>
      <w:r>
        <w:rPr>
          <w:spacing w:val="1"/>
        </w:rPr>
        <w:t xml:space="preserve"> </w:t>
      </w:r>
      <w:r>
        <w:t>ban.</w:t>
      </w:r>
    </w:p>
    <w:p w:rsidR="0029462D" w:rsidRDefault="0029462D">
      <w:pPr>
        <w:pStyle w:val="BodyText"/>
        <w:spacing w:before="9"/>
        <w:rPr>
          <w:sz w:val="21"/>
        </w:rPr>
      </w:pPr>
    </w:p>
    <w:p w:rsidR="0029462D" w:rsidRDefault="00505394">
      <w:pPr>
        <w:pStyle w:val="BodyText"/>
        <w:spacing w:before="1" w:line="247" w:lineRule="auto"/>
        <w:ind w:left="140" w:right="299"/>
        <w:jc w:val="both"/>
      </w:pPr>
      <w:r>
        <w:rPr>
          <w:rFonts w:ascii="Arial"/>
          <w:b/>
        </w:rPr>
        <w:t>Inspection:</w:t>
      </w:r>
      <w:r>
        <w:rPr>
          <w:rFonts w:ascii="Arial"/>
          <w:b/>
          <w:spacing w:val="34"/>
        </w:rPr>
        <w:t xml:space="preserve"> </w:t>
      </w:r>
      <w:r>
        <w:t>UCIL</w:t>
      </w:r>
      <w:r>
        <w:rPr>
          <w:spacing w:val="33"/>
        </w:rPr>
        <w:t xml:space="preserve"> </w:t>
      </w:r>
      <w:r>
        <w:t>reserves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right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stage</w:t>
      </w:r>
      <w:r>
        <w:rPr>
          <w:spacing w:val="34"/>
        </w:rPr>
        <w:t xml:space="preserve"> </w:t>
      </w:r>
      <w:r>
        <w:t>and/or</w:t>
      </w:r>
      <w:r>
        <w:rPr>
          <w:spacing w:val="35"/>
        </w:rPr>
        <w:t xml:space="preserve"> </w:t>
      </w:r>
      <w:r>
        <w:t>pre-despatch</w:t>
      </w:r>
      <w:r>
        <w:rPr>
          <w:spacing w:val="34"/>
        </w:rPr>
        <w:t xml:space="preserve"> </w:t>
      </w:r>
      <w:r>
        <w:t>inspection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>which</w:t>
      </w:r>
      <w:r>
        <w:rPr>
          <w:spacing w:val="34"/>
        </w:rPr>
        <w:t xml:space="preserve"> </w:t>
      </w:r>
      <w:r>
        <w:t>due</w:t>
      </w:r>
      <w:r>
        <w:rPr>
          <w:spacing w:val="34"/>
        </w:rPr>
        <w:t xml:space="preserve"> </w:t>
      </w:r>
      <w:r>
        <w:t>notice</w:t>
      </w:r>
      <w:r>
        <w:rPr>
          <w:spacing w:val="-57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inspection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done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destination.</w:t>
      </w:r>
    </w:p>
    <w:p w:rsidR="0029462D" w:rsidRDefault="0029462D">
      <w:pPr>
        <w:pStyle w:val="BodyText"/>
        <w:spacing w:before="10"/>
        <w:rPr>
          <w:sz w:val="20"/>
        </w:rPr>
      </w:pPr>
    </w:p>
    <w:p w:rsidR="0029462D" w:rsidRDefault="00505394">
      <w:pPr>
        <w:pStyle w:val="BodyText"/>
        <w:spacing w:line="247" w:lineRule="auto"/>
        <w:ind w:left="140" w:right="304"/>
        <w:jc w:val="both"/>
      </w:pPr>
      <w:r>
        <w:rPr>
          <w:rFonts w:ascii="Arial"/>
          <w:b/>
        </w:rPr>
        <w:t xml:space="preserve">Capability: </w:t>
      </w:r>
      <w:r>
        <w:t>List of customers of repute with Photostat copies of order may be submitted along with</w:t>
      </w:r>
      <w:r>
        <w:rPr>
          <w:spacing w:val="1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t>offer.</w:t>
      </w:r>
    </w:p>
    <w:p w:rsidR="0029462D" w:rsidRDefault="0029462D">
      <w:pPr>
        <w:pStyle w:val="BodyText"/>
        <w:spacing w:before="4"/>
        <w:rPr>
          <w:sz w:val="21"/>
        </w:rPr>
      </w:pPr>
    </w:p>
    <w:p w:rsidR="0029462D" w:rsidRDefault="00505394">
      <w:pPr>
        <w:pStyle w:val="BodyText"/>
        <w:spacing w:line="247" w:lineRule="auto"/>
        <w:ind w:left="140" w:right="292"/>
        <w:jc w:val="both"/>
      </w:pPr>
      <w:r>
        <w:rPr>
          <w:rFonts w:ascii="Arial"/>
          <w:b/>
        </w:rPr>
        <w:t xml:space="preserve">Rejection of Goods: UCIL </w:t>
      </w:r>
      <w:r>
        <w:t>reserves the right to reject goods which are not as per specification and</w:t>
      </w:r>
      <w:r>
        <w:rPr>
          <w:spacing w:val="1"/>
        </w:rPr>
        <w:t xml:space="preserve"> </w:t>
      </w:r>
      <w:r>
        <w:t>also if supplied in breach of the terms &amp; conditions stipulated. In case of rejection you shall have to</w:t>
      </w:r>
      <w:r>
        <w:rPr>
          <w:spacing w:val="1"/>
        </w:rPr>
        <w:t xml:space="preserve"> </w:t>
      </w:r>
      <w:r>
        <w:t>replace</w:t>
      </w:r>
      <w:r>
        <w:rPr>
          <w:spacing w:val="-3"/>
        </w:rPr>
        <w:t xml:space="preserve"> </w:t>
      </w:r>
      <w:r>
        <w:t>free of</w:t>
      </w:r>
      <w:r>
        <w:rPr>
          <w:spacing w:val="5"/>
        </w:rPr>
        <w:t xml:space="preserve"> </w:t>
      </w:r>
      <w:r>
        <w:t>cost</w:t>
      </w:r>
      <w:r>
        <w:rPr>
          <w:spacing w:val="2"/>
        </w:rPr>
        <w:t xml:space="preserve"> </w:t>
      </w:r>
      <w:r>
        <w:t>or refund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amount</w:t>
      </w:r>
      <w:r>
        <w:rPr>
          <w:spacing w:val="7"/>
        </w:rPr>
        <w:t xml:space="preserve"> </w:t>
      </w:r>
      <w:r>
        <w:t>paid.</w:t>
      </w:r>
    </w:p>
    <w:p w:rsidR="0029462D" w:rsidRDefault="0029462D">
      <w:pPr>
        <w:pStyle w:val="BodyText"/>
        <w:spacing w:before="10"/>
        <w:rPr>
          <w:sz w:val="21"/>
        </w:rPr>
      </w:pPr>
    </w:p>
    <w:p w:rsidR="0029462D" w:rsidRDefault="00505394">
      <w:pPr>
        <w:pStyle w:val="BodyText"/>
        <w:spacing w:line="244" w:lineRule="auto"/>
        <w:ind w:left="140" w:right="294"/>
        <w:jc w:val="both"/>
      </w:pPr>
      <w:r>
        <w:t>UCIL shall be entitled to recover from the supplier costs incurred by UCIL in respect of the rejected</w:t>
      </w:r>
      <w:r>
        <w:rPr>
          <w:spacing w:val="1"/>
        </w:rPr>
        <w:t xml:space="preserve"> </w:t>
      </w:r>
      <w:r>
        <w:t>goods. Rejected goods will be lying at the UCIL‟s store at the supplier‟s risk and shall be removed by</w:t>
      </w:r>
      <w:r>
        <w:rPr>
          <w:spacing w:val="1"/>
        </w:rPr>
        <w:t xml:space="preserve"> </w:t>
      </w:r>
      <w:r>
        <w:t>the supplier at his own cost immediately on receipt of rejected advice. The Corporation will not be</w:t>
      </w:r>
      <w:r>
        <w:rPr>
          <w:spacing w:val="1"/>
        </w:rPr>
        <w:t xml:space="preserve"> </w:t>
      </w:r>
      <w:r>
        <w:t>responsible for any loss on account of deterioration etc. of the rejection goods. If rejected goods are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removed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supplier,</w:t>
      </w:r>
      <w:r>
        <w:rPr>
          <w:spacing w:val="7"/>
        </w:rPr>
        <w:t xml:space="preserve"> </w:t>
      </w:r>
      <w:r>
        <w:t>UCIL</w:t>
      </w:r>
      <w:r>
        <w:rPr>
          <w:spacing w:val="-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charge</w:t>
      </w:r>
      <w:r>
        <w:rPr>
          <w:spacing w:val="1"/>
        </w:rPr>
        <w:t xml:space="preserve"> </w:t>
      </w:r>
      <w:r>
        <w:t>penal</w:t>
      </w:r>
      <w:r>
        <w:rPr>
          <w:spacing w:val="2"/>
        </w:rPr>
        <w:t xml:space="preserve"> </w:t>
      </w:r>
      <w:r>
        <w:t>rent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dispose</w:t>
      </w:r>
      <w:r>
        <w:rPr>
          <w:spacing w:val="-3"/>
        </w:rPr>
        <w:t xml:space="preserve"> </w:t>
      </w:r>
      <w:r>
        <w:t>off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as deemed.</w:t>
      </w:r>
    </w:p>
    <w:p w:rsidR="0029462D" w:rsidRDefault="0029462D">
      <w:pPr>
        <w:pStyle w:val="BodyText"/>
        <w:spacing w:before="1"/>
        <w:rPr>
          <w:sz w:val="21"/>
        </w:rPr>
      </w:pPr>
    </w:p>
    <w:p w:rsidR="0029462D" w:rsidRDefault="00505394">
      <w:pPr>
        <w:pStyle w:val="BodyText"/>
        <w:spacing w:line="244" w:lineRule="auto"/>
        <w:ind w:left="140" w:right="292"/>
        <w:jc w:val="both"/>
      </w:pPr>
      <w:r>
        <w:rPr>
          <w:rFonts w:ascii="Arial"/>
          <w:b/>
        </w:rPr>
        <w:t xml:space="preserve">Warranty Clause: </w:t>
      </w:r>
      <w:r>
        <w:t>The tender shall declare that the goods/stores/articles sold to the Corporation,</w:t>
      </w:r>
      <w:r>
        <w:rPr>
          <w:spacing w:val="1"/>
        </w:rPr>
        <w:t xml:space="preserve"> </w:t>
      </w:r>
      <w:r>
        <w:t>(UCIL) under contract shall be of</w:t>
      </w:r>
      <w:r>
        <w:rPr>
          <w:spacing w:val="58"/>
        </w:rPr>
        <w:t xml:space="preserve"> </w:t>
      </w:r>
      <w:r>
        <w:t>the best quality,</w:t>
      </w:r>
      <w:r>
        <w:rPr>
          <w:spacing w:val="58"/>
        </w:rPr>
        <w:t xml:space="preserve"> </w:t>
      </w:r>
      <w:r>
        <w:t>workmanship and shall be strictly in accordance</w:t>
      </w:r>
      <w:r>
        <w:rPr>
          <w:spacing w:val="1"/>
        </w:rPr>
        <w:t xml:space="preserve"> </w:t>
      </w:r>
      <w:r>
        <w:t>with the specifications and duty parameters contained in the contract. The corporation reserves the</w:t>
      </w:r>
      <w:r>
        <w:rPr>
          <w:spacing w:val="1"/>
        </w:rPr>
        <w:t xml:space="preserve"> </w:t>
      </w:r>
      <w:r>
        <w:t>right to call for a performance guarantee backed by a bank guarantee.</w:t>
      </w:r>
      <w:r>
        <w:rPr>
          <w:spacing w:val="58"/>
        </w:rPr>
        <w:t xml:space="preserve"> </w:t>
      </w:r>
      <w:r>
        <w:t>Notwithstanding the fact that</w:t>
      </w:r>
      <w:r>
        <w:rPr>
          <w:spacing w:val="1"/>
        </w:rPr>
        <w:t xml:space="preserve"> </w:t>
      </w:r>
      <w:r>
        <w:t>the Corporation (UCIL), or any person on its behalf, may have inspected and/or approved the said</w:t>
      </w:r>
      <w:r>
        <w:rPr>
          <w:spacing w:val="1"/>
        </w:rPr>
        <w:t xml:space="preserve"> </w:t>
      </w:r>
      <w:r>
        <w:t>goods/stores/articles,</w:t>
      </w:r>
      <w:r>
        <w:rPr>
          <w:spacing w:val="38"/>
        </w:rPr>
        <w:t xml:space="preserve"> </w:t>
      </w:r>
      <w:r>
        <w:t>if</w:t>
      </w:r>
      <w:r>
        <w:rPr>
          <w:spacing w:val="40"/>
        </w:rPr>
        <w:t xml:space="preserve"> </w:t>
      </w:r>
      <w:r>
        <w:t>it</w:t>
      </w:r>
      <w:r>
        <w:rPr>
          <w:spacing w:val="39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discovered</w:t>
      </w:r>
      <w:r>
        <w:rPr>
          <w:spacing w:val="37"/>
        </w:rPr>
        <w:t xml:space="preserve"> </w:t>
      </w:r>
      <w:r>
        <w:t>not</w:t>
      </w:r>
      <w:r>
        <w:rPr>
          <w:spacing w:val="35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conform</w:t>
      </w:r>
      <w:r>
        <w:rPr>
          <w:spacing w:val="39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description</w:t>
      </w:r>
      <w:r>
        <w:rPr>
          <w:spacing w:val="37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quality</w:t>
      </w:r>
      <w:r>
        <w:rPr>
          <w:spacing w:val="33"/>
        </w:rPr>
        <w:t xml:space="preserve"> </w:t>
      </w:r>
      <w:r>
        <w:t>aforesaid</w:t>
      </w:r>
      <w:r>
        <w:rPr>
          <w:spacing w:val="32"/>
        </w:rPr>
        <w:t xml:space="preserve"> </w:t>
      </w:r>
      <w:r>
        <w:t>or</w:t>
      </w:r>
    </w:p>
    <w:p w:rsidR="0029462D" w:rsidRDefault="0029462D">
      <w:pPr>
        <w:spacing w:line="244" w:lineRule="auto"/>
        <w:jc w:val="both"/>
        <w:sectPr w:rsidR="0029462D" w:rsidSect="003E6F26">
          <w:type w:val="nextColumn"/>
          <w:pgSz w:w="11907" w:h="16839" w:code="9"/>
          <w:pgMar w:top="1900" w:right="562" w:bottom="274" w:left="1296" w:header="720" w:footer="0" w:gutter="0"/>
          <w:cols w:space="720"/>
        </w:sectPr>
      </w:pPr>
    </w:p>
    <w:p w:rsidR="0029462D" w:rsidRDefault="0029462D">
      <w:pPr>
        <w:pStyle w:val="BodyText"/>
        <w:rPr>
          <w:sz w:val="20"/>
        </w:rPr>
      </w:pPr>
    </w:p>
    <w:p w:rsidR="0029462D" w:rsidRDefault="0029462D">
      <w:pPr>
        <w:pStyle w:val="BodyText"/>
        <w:spacing w:before="3"/>
        <w:rPr>
          <w:sz w:val="20"/>
        </w:rPr>
      </w:pPr>
    </w:p>
    <w:p w:rsidR="0029462D" w:rsidRDefault="00505394">
      <w:pPr>
        <w:pStyle w:val="BodyText"/>
        <w:spacing w:line="244" w:lineRule="auto"/>
        <w:ind w:left="140" w:right="301"/>
        <w:jc w:val="both"/>
      </w:pPr>
      <w:r>
        <w:t>deteriorated goods may be rejected. On such rejection all the provisions relating to</w:t>
      </w:r>
      <w:r>
        <w:rPr>
          <w:spacing w:val="1"/>
        </w:rPr>
        <w:t xml:space="preserve"> </w:t>
      </w:r>
      <w:r>
        <w:t>„Rejection of</w:t>
      </w:r>
      <w:r>
        <w:rPr>
          <w:spacing w:val="1"/>
        </w:rPr>
        <w:t xml:space="preserve"> </w:t>
      </w:r>
      <w:r>
        <w:t>goods‟</w:t>
      </w:r>
      <w:r>
        <w:rPr>
          <w:spacing w:val="5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apply.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tenderer</w:t>
      </w:r>
      <w:r>
        <w:rPr>
          <w:spacing w:val="7"/>
        </w:rPr>
        <w:t xml:space="preserve"> </w:t>
      </w:r>
      <w:r>
        <w:t>shall,</w:t>
      </w:r>
      <w:r>
        <w:rPr>
          <w:spacing w:val="8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called</w:t>
      </w:r>
      <w:r>
        <w:rPr>
          <w:spacing w:val="6"/>
        </w:rPr>
        <w:t xml:space="preserve"> </w:t>
      </w:r>
      <w:r>
        <w:t>upon,</w:t>
      </w:r>
      <w:r>
        <w:rPr>
          <w:spacing w:val="8"/>
        </w:rPr>
        <w:t xml:space="preserve"> </w:t>
      </w:r>
      <w:r>
        <w:t>replace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good,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such</w:t>
      </w:r>
      <w:r>
        <w:rPr>
          <w:spacing w:val="6"/>
        </w:rPr>
        <w:t xml:space="preserve"> </w:t>
      </w:r>
      <w:r>
        <w:t>portion</w:t>
      </w:r>
      <w:r>
        <w:rPr>
          <w:spacing w:val="7"/>
        </w:rPr>
        <w:t xml:space="preserve"> </w:t>
      </w:r>
      <w:r>
        <w:t>there</w:t>
      </w:r>
      <w:r>
        <w:rPr>
          <w:spacing w:val="5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as</w:t>
      </w:r>
      <w:r>
        <w:rPr>
          <w:spacing w:val="-56"/>
        </w:rPr>
        <w:t xml:space="preserve"> </w:t>
      </w:r>
      <w:r>
        <w:t>is rejected by the Corporation and compensate such damages as may arise by reason of the break of</w:t>
      </w:r>
      <w:r>
        <w:rPr>
          <w:spacing w:val="1"/>
        </w:rPr>
        <w:t xml:space="preserve"> </w:t>
      </w:r>
      <w:r>
        <w:t>the condition here in contained. Nothing, here in contained shall prejudice any other right of the</w:t>
      </w:r>
      <w:r>
        <w:rPr>
          <w:spacing w:val="1"/>
        </w:rPr>
        <w:t xml:space="preserve"> </w:t>
      </w:r>
      <w:r>
        <w:t>corporation (UCIL)</w:t>
      </w:r>
      <w:r>
        <w:rPr>
          <w:spacing w:val="2"/>
        </w:rPr>
        <w:t xml:space="preserve"> </w:t>
      </w:r>
      <w:r>
        <w:t>in that</w:t>
      </w:r>
      <w:r>
        <w:rPr>
          <w:spacing w:val="6"/>
        </w:rPr>
        <w:t xml:space="preserve"> </w:t>
      </w:r>
      <w:r>
        <w:t>behalf</w:t>
      </w:r>
      <w:r>
        <w:rPr>
          <w:spacing w:val="5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otherwise.</w:t>
      </w:r>
    </w:p>
    <w:p w:rsidR="0029462D" w:rsidRDefault="0029462D">
      <w:pPr>
        <w:pStyle w:val="BodyText"/>
        <w:spacing w:before="3"/>
        <w:rPr>
          <w:sz w:val="21"/>
        </w:rPr>
      </w:pPr>
    </w:p>
    <w:p w:rsidR="0029462D" w:rsidRDefault="00505394">
      <w:pPr>
        <w:pStyle w:val="BodyText"/>
        <w:spacing w:line="247" w:lineRule="auto"/>
        <w:ind w:left="140" w:right="304"/>
        <w:jc w:val="both"/>
      </w:pPr>
      <w:r>
        <w:rPr>
          <w:rFonts w:ascii="Arial"/>
          <w:b/>
        </w:rPr>
        <w:t xml:space="preserve">Payment terms: </w:t>
      </w:r>
      <w:r>
        <w:t>Unless otherwise agreed to, payment will be made within 30 days of receipt and</w:t>
      </w:r>
      <w:r>
        <w:rPr>
          <w:spacing w:val="1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goods.</w:t>
      </w:r>
    </w:p>
    <w:p w:rsidR="0029462D" w:rsidRDefault="0029462D">
      <w:pPr>
        <w:pStyle w:val="BodyText"/>
        <w:spacing w:before="6"/>
        <w:rPr>
          <w:sz w:val="21"/>
        </w:rPr>
      </w:pPr>
    </w:p>
    <w:p w:rsidR="0029462D" w:rsidRDefault="00505394">
      <w:pPr>
        <w:pStyle w:val="BodyText"/>
        <w:spacing w:before="1" w:line="244" w:lineRule="auto"/>
        <w:ind w:left="140" w:right="293"/>
        <w:jc w:val="both"/>
      </w:pPr>
      <w:r>
        <w:rPr>
          <w:rFonts w:ascii="Arial"/>
          <w:b/>
        </w:rPr>
        <w:t xml:space="preserve">Deviation of Order Quantity: </w:t>
      </w:r>
      <w:r>
        <w:t>Up to 10% variations in the execution of purchase order of the total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sanctioned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allowed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issue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amendment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revision</w:t>
      </w:r>
      <w:r>
        <w:rPr>
          <w:spacing w:val="1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the</w:t>
      </w:r>
      <w:r>
        <w:rPr>
          <w:spacing w:val="-56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order.</w:t>
      </w:r>
    </w:p>
    <w:p w:rsidR="0029462D" w:rsidRDefault="0029462D">
      <w:pPr>
        <w:pStyle w:val="BodyText"/>
        <w:spacing w:before="7"/>
        <w:rPr>
          <w:sz w:val="21"/>
        </w:rPr>
      </w:pPr>
    </w:p>
    <w:p w:rsidR="0029462D" w:rsidRDefault="00505394">
      <w:pPr>
        <w:pStyle w:val="BodyText"/>
        <w:spacing w:line="249" w:lineRule="auto"/>
        <w:ind w:left="140" w:right="305"/>
        <w:jc w:val="both"/>
      </w:pPr>
      <w:r>
        <w:rPr>
          <w:rFonts w:ascii="Arial"/>
          <w:b/>
        </w:rPr>
        <w:t xml:space="preserve">Undertaking: </w:t>
      </w:r>
      <w:r>
        <w:t>Not to give any gift / inducement in correction with securing any favour in dealing with</w:t>
      </w:r>
      <w:r>
        <w:rPr>
          <w:spacing w:val="1"/>
        </w:rPr>
        <w:t xml:space="preserve"> </w:t>
      </w:r>
      <w:r>
        <w:t>UCIL.</w:t>
      </w:r>
    </w:p>
    <w:p w:rsidR="0029462D" w:rsidRDefault="0029462D">
      <w:pPr>
        <w:pStyle w:val="BodyText"/>
        <w:spacing w:before="10"/>
        <w:rPr>
          <w:sz w:val="20"/>
        </w:rPr>
      </w:pPr>
    </w:p>
    <w:p w:rsidR="0029462D" w:rsidRDefault="00505394">
      <w:pPr>
        <w:pStyle w:val="Heading1"/>
      </w:pPr>
      <w:r>
        <w:t>Force</w:t>
      </w:r>
      <w:r>
        <w:rPr>
          <w:spacing w:val="-4"/>
        </w:rPr>
        <w:t xml:space="preserve"> </w:t>
      </w:r>
      <w:r>
        <w:t>Majeure:</w:t>
      </w:r>
    </w:p>
    <w:p w:rsidR="0029462D" w:rsidRDefault="00505394">
      <w:pPr>
        <w:pStyle w:val="BodyText"/>
        <w:spacing w:before="5" w:line="244" w:lineRule="auto"/>
        <w:ind w:left="140" w:right="292"/>
        <w:jc w:val="both"/>
      </w:pPr>
      <w:r>
        <w:t>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beyond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involving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suppliers/contractor‟s fault or negligence and which is not foreseeable. Such events may include, but</w:t>
      </w:r>
      <w:r>
        <w:rPr>
          <w:spacing w:val="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restricted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acts</w:t>
      </w:r>
      <w:r>
        <w:rPr>
          <w:spacing w:val="31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purchaser/contractor</w:t>
      </w:r>
      <w:r>
        <w:rPr>
          <w:spacing w:val="31"/>
        </w:rPr>
        <w:t xml:space="preserve"> </w:t>
      </w:r>
      <w:r>
        <w:t>either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its</w:t>
      </w:r>
      <w:r>
        <w:rPr>
          <w:spacing w:val="30"/>
        </w:rPr>
        <w:t xml:space="preserve"> </w:t>
      </w:r>
      <w:r>
        <w:t>sovereign</w:t>
      </w:r>
      <w:r>
        <w:rPr>
          <w:spacing w:val="32"/>
        </w:rPr>
        <w:t xml:space="preserve"> </w:t>
      </w:r>
      <w:r>
        <w:t>or</w:t>
      </w:r>
      <w:r>
        <w:rPr>
          <w:spacing w:val="33"/>
        </w:rPr>
        <w:t xml:space="preserve"> </w:t>
      </w:r>
      <w:r>
        <w:t>contractual</w:t>
      </w:r>
      <w:r>
        <w:rPr>
          <w:spacing w:val="30"/>
        </w:rPr>
        <w:t xml:space="preserve"> </w:t>
      </w:r>
      <w:r>
        <w:t>capacity,</w:t>
      </w:r>
      <w:r>
        <w:rPr>
          <w:spacing w:val="-56"/>
        </w:rPr>
        <w:t xml:space="preserve"> </w:t>
      </w:r>
      <w:r>
        <w:t>wars or revolution, hostility, acts of public enemy, civil commotion, floods, explosions, epidemics,</w:t>
      </w:r>
      <w:r>
        <w:rPr>
          <w:spacing w:val="1"/>
        </w:rPr>
        <w:t xml:space="preserve"> </w:t>
      </w:r>
      <w:r>
        <w:t>quarantine restrictions, strikes, lockouts and freight embargoes or any other event which UCIL may</w:t>
      </w:r>
      <w:r>
        <w:rPr>
          <w:spacing w:val="1"/>
        </w:rPr>
        <w:t xml:space="preserve"> </w:t>
      </w:r>
      <w:r>
        <w:t>deem fit to consider so. The decision about force majeure shall rest with UCIL which shall be final and</w:t>
      </w:r>
      <w:r>
        <w:rPr>
          <w:spacing w:val="1"/>
        </w:rPr>
        <w:t xml:space="preserve"> </w:t>
      </w:r>
      <w:r>
        <w:t>binding.</w:t>
      </w:r>
      <w:r>
        <w:rPr>
          <w:spacing w:val="3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 clause</w:t>
      </w:r>
      <w:r>
        <w:rPr>
          <w:spacing w:val="2"/>
        </w:rPr>
        <w:t xml:space="preserve"> </w:t>
      </w:r>
      <w:r>
        <w:t>has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compulsorily</w:t>
      </w:r>
      <w:r>
        <w:rPr>
          <w:spacing w:val="-2"/>
        </w:rPr>
        <w:t xml:space="preserve"> </w:t>
      </w:r>
      <w:r>
        <w:t>embedded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order.</w:t>
      </w:r>
    </w:p>
    <w:p w:rsidR="0029462D" w:rsidRDefault="0029462D">
      <w:pPr>
        <w:pStyle w:val="BodyText"/>
        <w:spacing w:before="10"/>
        <w:rPr>
          <w:sz w:val="21"/>
        </w:rPr>
      </w:pPr>
    </w:p>
    <w:p w:rsidR="0029462D" w:rsidRDefault="00505394">
      <w:pPr>
        <w:pStyle w:val="BodyText"/>
        <w:spacing w:line="244" w:lineRule="auto"/>
        <w:ind w:left="140" w:right="414"/>
      </w:pPr>
      <w:r>
        <w:t>If there is delay in performance or other failures by the supplier/contractor to perform obligations</w:t>
      </w:r>
      <w:r>
        <w:rPr>
          <w:spacing w:val="-56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its contract</w:t>
      </w:r>
      <w:r>
        <w:rPr>
          <w:spacing w:val="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event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Majeure, the</w:t>
      </w:r>
      <w:r>
        <w:rPr>
          <w:spacing w:val="2"/>
        </w:rPr>
        <w:t xml:space="preserve"> </w:t>
      </w:r>
      <w:r>
        <w:t>supplier/contractor</w:t>
      </w:r>
      <w:r>
        <w:rPr>
          <w:spacing w:val="-2"/>
        </w:rPr>
        <w:t xml:space="preserve"> </w:t>
      </w:r>
      <w:r>
        <w:t>shall not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such delays/failures.</w:t>
      </w:r>
    </w:p>
    <w:p w:rsidR="0029462D" w:rsidRDefault="0029462D">
      <w:pPr>
        <w:pStyle w:val="BodyText"/>
        <w:spacing w:before="2"/>
      </w:pPr>
    </w:p>
    <w:p w:rsidR="0029462D" w:rsidRDefault="00505394">
      <w:pPr>
        <w:pStyle w:val="BodyText"/>
        <w:spacing w:line="244" w:lineRule="auto"/>
        <w:ind w:left="140" w:right="292" w:firstLine="60"/>
        <w:jc w:val="both"/>
      </w:pPr>
      <w:r>
        <w:t>If</w:t>
      </w:r>
      <w:r>
        <w:rPr>
          <w:spacing w:val="58"/>
        </w:rPr>
        <w:t xml:space="preserve"> </w:t>
      </w:r>
      <w:r>
        <w:t>a Force Majeure situation arises, the supplier/contractor shall promptly notify the purchaser in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 conditions and the cause thereof</w:t>
      </w:r>
      <w:r>
        <w:rPr>
          <w:spacing w:val="58"/>
        </w:rPr>
        <w:t xml:space="preserve"> </w:t>
      </w:r>
      <w:r>
        <w:t>within fifteen days of occurrence of such event.</w:t>
      </w:r>
      <w:r>
        <w:rPr>
          <w:spacing w:val="1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otherwise</w:t>
      </w:r>
      <w:r>
        <w:rPr>
          <w:spacing w:val="1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t>by the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writing,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obligations under the contract as far as reasonable/practical and shall seek all reasonable alternative</w:t>
      </w:r>
      <w:r>
        <w:rPr>
          <w:spacing w:val="1"/>
        </w:rPr>
        <w:t xml:space="preserve"> </w:t>
      </w:r>
      <w:r>
        <w:t>means</w:t>
      </w:r>
      <w:r>
        <w:rPr>
          <w:spacing w:val="-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prevented</w:t>
      </w:r>
      <w:r>
        <w:rPr>
          <w:spacing w:val="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 Force</w:t>
      </w:r>
      <w:r>
        <w:rPr>
          <w:spacing w:val="2"/>
        </w:rPr>
        <w:t xml:space="preserve"> </w:t>
      </w:r>
      <w:r>
        <w:t>Majeure</w:t>
      </w:r>
      <w:r>
        <w:rPr>
          <w:spacing w:val="2"/>
        </w:rPr>
        <w:t xml:space="preserve"> </w:t>
      </w:r>
      <w:r>
        <w:t>event.</w:t>
      </w:r>
    </w:p>
    <w:p w:rsidR="0029462D" w:rsidRDefault="0029462D">
      <w:pPr>
        <w:pStyle w:val="BodyText"/>
        <w:spacing w:before="10"/>
        <w:rPr>
          <w:sz w:val="21"/>
        </w:rPr>
      </w:pPr>
    </w:p>
    <w:p w:rsidR="0029462D" w:rsidRDefault="00505394">
      <w:pPr>
        <w:pStyle w:val="BodyText"/>
        <w:spacing w:line="244" w:lineRule="auto"/>
        <w:ind w:left="140" w:right="293"/>
        <w:jc w:val="both"/>
      </w:pPr>
      <w:r>
        <w:t>If the performance in whole or in part or any obligation under this contract is prevented or delayed by</w:t>
      </w:r>
      <w:r>
        <w:rPr>
          <w:spacing w:val="1"/>
        </w:rPr>
        <w:t xml:space="preserve"> </w:t>
      </w:r>
      <w:r>
        <w:t>any reason of</w:t>
      </w:r>
      <w:r>
        <w:rPr>
          <w:spacing w:val="58"/>
        </w:rPr>
        <w:t xml:space="preserve"> </w:t>
      </w:r>
      <w:r>
        <w:t>Force Majeure for a period of</w:t>
      </w:r>
      <w:r>
        <w:rPr>
          <w:spacing w:val="58"/>
        </w:rPr>
        <w:t xml:space="preserve"> </w:t>
      </w:r>
      <w:r>
        <w:t>exceeding sixty days, UCIL may at its option terminate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</w:t>
      </w:r>
      <w:r>
        <w:rPr>
          <w:spacing w:val="2"/>
        </w:rPr>
        <w:t xml:space="preserve"> </w:t>
      </w:r>
      <w:r>
        <w:t>without</w:t>
      </w:r>
      <w:r>
        <w:rPr>
          <w:spacing w:val="4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financial</w:t>
      </w:r>
      <w:r>
        <w:rPr>
          <w:spacing w:val="2"/>
        </w:rPr>
        <w:t xml:space="preserve"> </w:t>
      </w:r>
      <w:r>
        <w:t>repercussion</w:t>
      </w:r>
      <w:r>
        <w:rPr>
          <w:spacing w:val="3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either</w:t>
      </w:r>
      <w:r>
        <w:rPr>
          <w:spacing w:val="5"/>
        </w:rPr>
        <w:t xml:space="preserve"> </w:t>
      </w:r>
      <w:r>
        <w:t>side.</w:t>
      </w:r>
    </w:p>
    <w:p w:rsidR="0029462D" w:rsidRDefault="0029462D">
      <w:pPr>
        <w:pStyle w:val="BodyText"/>
        <w:spacing w:before="4"/>
        <w:rPr>
          <w:sz w:val="21"/>
        </w:rPr>
      </w:pPr>
    </w:p>
    <w:p w:rsidR="006E7E1A" w:rsidRDefault="006E7E1A" w:rsidP="006E7E1A">
      <w:pPr>
        <w:pStyle w:val="Heading1"/>
      </w:pPr>
      <w:r>
        <w:t>Ethics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tendering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other business</w:t>
      </w:r>
      <w:r>
        <w:rPr>
          <w:spacing w:val="-1"/>
        </w:rPr>
        <w:t xml:space="preserve"> </w:t>
      </w:r>
      <w:r>
        <w:t>dealings</w:t>
      </w:r>
    </w:p>
    <w:p w:rsidR="006E7E1A" w:rsidRDefault="006E7E1A" w:rsidP="006E7E1A">
      <w:pPr>
        <w:pStyle w:val="BodyText"/>
        <w:spacing w:before="2"/>
        <w:rPr>
          <w:rFonts w:ascii="Arial"/>
          <w:b/>
          <w:sz w:val="21"/>
        </w:rPr>
      </w:pPr>
    </w:p>
    <w:p w:rsidR="006E7E1A" w:rsidRDefault="006E7E1A" w:rsidP="006E7E1A">
      <w:pPr>
        <w:pStyle w:val="BodyText"/>
        <w:ind w:left="140"/>
      </w:pPr>
      <w:r>
        <w:t>Dear</w:t>
      </w:r>
      <w:r>
        <w:rPr>
          <w:spacing w:val="1"/>
        </w:rPr>
        <w:t xml:space="preserve"> </w:t>
      </w:r>
      <w:r>
        <w:t>Sir,</w:t>
      </w:r>
    </w:p>
    <w:p w:rsidR="006E7E1A" w:rsidRDefault="006E7E1A" w:rsidP="006E7E1A">
      <w:pPr>
        <w:pStyle w:val="BodyText"/>
        <w:spacing w:before="8"/>
      </w:pPr>
    </w:p>
    <w:p w:rsidR="006E7E1A" w:rsidRDefault="006E7E1A" w:rsidP="006E7E1A">
      <w:pPr>
        <w:pStyle w:val="BodyText"/>
        <w:spacing w:line="244" w:lineRule="auto"/>
        <w:ind w:left="140" w:right="291"/>
        <w:jc w:val="both"/>
      </w:pPr>
      <w:r>
        <w:t>Uranium Corporation of India Ltd, a Government of India undertaking under the administrative control</w:t>
      </w:r>
      <w:r>
        <w:rPr>
          <w:spacing w:val="1"/>
        </w:rPr>
        <w:t xml:space="preserve"> </w:t>
      </w:r>
      <w:r>
        <w:t>of Department of Atomic Energy is doing its business as per the rules and regulation of the Public</w:t>
      </w:r>
      <w:r>
        <w:rPr>
          <w:spacing w:val="1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Undertaking</w:t>
      </w:r>
      <w:r>
        <w:rPr>
          <w:spacing w:val="1"/>
        </w:rPr>
        <w:t xml:space="preserve"> </w:t>
      </w:r>
      <w:r>
        <w:t>and other statutory agencies. The business is</w:t>
      </w:r>
      <w:r>
        <w:rPr>
          <w:spacing w:val="1"/>
        </w:rPr>
        <w:t xml:space="preserve"> </w:t>
      </w:r>
      <w:r>
        <w:t>done in an ethical, rational &amp;</w:t>
      </w:r>
      <w:r>
        <w:rPr>
          <w:spacing w:val="1"/>
        </w:rPr>
        <w:t xml:space="preserve"> </w:t>
      </w:r>
      <w:r>
        <w:t>impartial</w:t>
      </w:r>
      <w:r>
        <w:rPr>
          <w:spacing w:val="-3"/>
        </w:rPr>
        <w:t xml:space="preserve"> </w:t>
      </w:r>
      <w:r>
        <w:t>manner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good</w:t>
      </w:r>
      <w:r>
        <w:rPr>
          <w:spacing w:val="3"/>
        </w:rPr>
        <w:t xml:space="preserve"> </w:t>
      </w:r>
      <w:r>
        <w:t>corporate</w:t>
      </w:r>
      <w:r>
        <w:rPr>
          <w:spacing w:val="-2"/>
        </w:rPr>
        <w:t xml:space="preserve"> </w:t>
      </w:r>
      <w:r>
        <w:t>governance.</w:t>
      </w:r>
    </w:p>
    <w:p w:rsidR="006E7E1A" w:rsidRDefault="006E7E1A" w:rsidP="006E7E1A">
      <w:pPr>
        <w:pStyle w:val="BodyText"/>
        <w:spacing w:before="3"/>
        <w:rPr>
          <w:sz w:val="21"/>
        </w:rPr>
      </w:pPr>
    </w:p>
    <w:p w:rsidR="006E7E1A" w:rsidRDefault="006E7E1A" w:rsidP="006E7E1A">
      <w:pPr>
        <w:pStyle w:val="BodyText"/>
        <w:spacing w:line="244" w:lineRule="auto"/>
        <w:ind w:left="140" w:right="291"/>
        <w:jc w:val="both"/>
      </w:pPr>
      <w:r>
        <w:t xml:space="preserve">In our endeavour to be more transparent in our dealings and to support our ideology all </w:t>
      </w:r>
      <w:r>
        <w:rPr>
          <w:rFonts w:ascii="Arial"/>
          <w:b/>
        </w:rPr>
        <w:t>Vendors,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 xml:space="preserve">Customers and Business Partners </w:t>
      </w:r>
      <w:r>
        <w:t>are requested not to provide any gift and / or inducement to any</w:t>
      </w:r>
      <w:r>
        <w:rPr>
          <w:spacing w:val="1"/>
        </w:rPr>
        <w:t xml:space="preserve"> </w:t>
      </w:r>
      <w:r>
        <w:t>of our employees for securing / being granted favour in dealings with our Company. In assurance of</w:t>
      </w:r>
      <w:r>
        <w:rPr>
          <w:spacing w:val="1"/>
        </w:rPr>
        <w:t xml:space="preserve"> </w:t>
      </w:r>
      <w:r>
        <w:t>your commitment to the aforesaid, it will be highly appreciated if you fill up, sign and abide by the</w:t>
      </w:r>
      <w:r>
        <w:rPr>
          <w:spacing w:val="1"/>
        </w:rPr>
        <w:t xml:space="preserve"> </w:t>
      </w:r>
      <w:r>
        <w:t>attached</w:t>
      </w:r>
      <w:r>
        <w:rPr>
          <w:spacing w:val="-3"/>
        </w:rPr>
        <w:t xml:space="preserve"> </w:t>
      </w:r>
      <w:r>
        <w:t>undertakings.</w:t>
      </w:r>
    </w:p>
    <w:p w:rsidR="0029462D" w:rsidRDefault="0029462D">
      <w:pPr>
        <w:jc w:val="both"/>
        <w:sectPr w:rsidR="0029462D" w:rsidSect="003E6F26">
          <w:type w:val="nextColumn"/>
          <w:pgSz w:w="11907" w:h="16839" w:code="9"/>
          <w:pgMar w:top="1900" w:right="562" w:bottom="274" w:left="1296" w:header="720" w:footer="0" w:gutter="0"/>
          <w:cols w:space="720"/>
        </w:sectPr>
      </w:pPr>
    </w:p>
    <w:p w:rsidR="0029462D" w:rsidRDefault="0029462D">
      <w:pPr>
        <w:pStyle w:val="BodyText"/>
        <w:spacing w:before="2"/>
        <w:rPr>
          <w:sz w:val="12"/>
        </w:rPr>
      </w:pPr>
    </w:p>
    <w:p w:rsidR="0029462D" w:rsidRDefault="00D33692">
      <w:pPr>
        <w:pStyle w:val="BodyText"/>
        <w:spacing w:line="20" w:lineRule="exact"/>
        <w:ind w:left="1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2" style="width:479.55pt;height:1pt;mso-position-horizontal-relative:char;mso-position-vertical-relative:line" coordsize="9591,20">
            <v:shape id="_x0000_s2053" style="position:absolute;top:9;width:9591;height:2" coordorigin=",10" coordsize="9591,0" o:spt="100" adj="0,,0" path="m,10r5341,m5349,10r4242,e" filled="f" strokeweight=".34272mm">
              <v:stroke dashstyle="1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9462D" w:rsidRDefault="0029462D">
      <w:pPr>
        <w:pStyle w:val="BodyText"/>
        <w:spacing w:before="4"/>
        <w:rPr>
          <w:sz w:val="20"/>
        </w:rPr>
      </w:pPr>
    </w:p>
    <w:p w:rsidR="0029462D" w:rsidRDefault="00505394">
      <w:pPr>
        <w:pStyle w:val="BodyText"/>
        <w:spacing w:line="242" w:lineRule="auto"/>
        <w:ind w:left="140" w:right="302"/>
        <w:jc w:val="both"/>
      </w:pPr>
      <w:r>
        <w:t>Report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gifts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inducements</w:t>
      </w:r>
      <w:r>
        <w:rPr>
          <w:spacing w:val="1"/>
        </w:rPr>
        <w:t xml:space="preserve"> </w:t>
      </w:r>
      <w:r>
        <w:t>sought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employee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immediately</w:t>
      </w:r>
      <w:r>
        <w:rPr>
          <w:spacing w:val="-2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:rsidR="0029462D" w:rsidRDefault="0029462D">
      <w:pPr>
        <w:pStyle w:val="BodyText"/>
        <w:spacing w:before="7" w:after="1"/>
      </w:pP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1"/>
        <w:gridCol w:w="5029"/>
      </w:tblGrid>
      <w:tr w:rsidR="0029462D">
        <w:trPr>
          <w:trHeight w:val="1518"/>
        </w:trPr>
        <w:tc>
          <w:tcPr>
            <w:tcW w:w="4681" w:type="dxa"/>
          </w:tcPr>
          <w:p w:rsidR="0029462D" w:rsidRDefault="00505394">
            <w:pPr>
              <w:pStyle w:val="TableParagraph"/>
              <w:spacing w:before="1" w:line="247" w:lineRule="auto"/>
              <w:ind w:left="239" w:right="1177" w:hanging="39"/>
            </w:pPr>
            <w:r>
              <w:t>Chairman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Managing</w:t>
            </w:r>
            <w:r>
              <w:rPr>
                <w:spacing w:val="3"/>
              </w:rPr>
              <w:t xml:space="preserve"> </w:t>
            </w:r>
            <w:r>
              <w:t>Director</w:t>
            </w:r>
            <w:r>
              <w:rPr>
                <w:spacing w:val="1"/>
              </w:rPr>
              <w:t xml:space="preserve"> </w:t>
            </w:r>
            <w:r>
              <w:t>Uranium</w:t>
            </w:r>
            <w:r>
              <w:rPr>
                <w:spacing w:val="-4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India</w:t>
            </w:r>
            <w:r>
              <w:rPr>
                <w:spacing w:val="-2"/>
              </w:rPr>
              <w:t xml:space="preserve"> </w:t>
            </w:r>
            <w:r>
              <w:t>Ltd,</w:t>
            </w:r>
          </w:p>
          <w:p w:rsidR="0029462D" w:rsidRDefault="00505394">
            <w:pPr>
              <w:pStyle w:val="TableParagraph"/>
              <w:spacing w:line="244" w:lineRule="auto"/>
              <w:ind w:left="618" w:right="1860" w:firstLine="391"/>
            </w:pPr>
            <w:r>
              <w:t>PO</w:t>
            </w:r>
            <w:r>
              <w:rPr>
                <w:spacing w:val="3"/>
              </w:rPr>
              <w:t xml:space="preserve"> </w:t>
            </w:r>
            <w:r>
              <w:t>Jaduguda,</w:t>
            </w:r>
            <w:r>
              <w:rPr>
                <w:spacing w:val="1"/>
              </w:rPr>
              <w:t xml:space="preserve"> </w:t>
            </w:r>
            <w:r>
              <w:t>Distt- East Singhbhum</w:t>
            </w:r>
            <w:r>
              <w:rPr>
                <w:spacing w:val="-56"/>
              </w:rPr>
              <w:t xml:space="preserve"> </w:t>
            </w:r>
            <w:r>
              <w:t>Jharkhand- 832</w:t>
            </w:r>
            <w:r>
              <w:rPr>
                <w:spacing w:val="2"/>
              </w:rPr>
              <w:t xml:space="preserve"> </w:t>
            </w:r>
            <w:r>
              <w:t>102</w:t>
            </w:r>
          </w:p>
          <w:p w:rsidR="0029462D" w:rsidRDefault="00D33692">
            <w:pPr>
              <w:pStyle w:val="TableParagraph"/>
              <w:spacing w:line="225" w:lineRule="exact"/>
            </w:pPr>
            <w:hyperlink r:id="rId8">
              <w:r w:rsidR="00505394">
                <w:t>Email:cmdsect@uraniumcorp.in</w:t>
              </w:r>
            </w:hyperlink>
          </w:p>
        </w:tc>
        <w:tc>
          <w:tcPr>
            <w:tcW w:w="5029" w:type="dxa"/>
          </w:tcPr>
          <w:p w:rsidR="0029462D" w:rsidRDefault="00505394">
            <w:pPr>
              <w:pStyle w:val="TableParagraph"/>
              <w:spacing w:before="1" w:line="247" w:lineRule="auto"/>
              <w:ind w:left="410" w:right="1411" w:firstLine="415"/>
            </w:pPr>
            <w:r>
              <w:t>Chief</w:t>
            </w:r>
            <w:r>
              <w:rPr>
                <w:spacing w:val="2"/>
              </w:rPr>
              <w:t xml:space="preserve"> </w:t>
            </w:r>
            <w:r>
              <w:t>Vigilance Officer</w:t>
            </w:r>
            <w:r>
              <w:rPr>
                <w:spacing w:val="1"/>
              </w:rPr>
              <w:t xml:space="preserve"> </w:t>
            </w:r>
            <w:r>
              <w:t>Uranium</w:t>
            </w:r>
            <w:r>
              <w:rPr>
                <w:spacing w:val="-3"/>
              </w:rPr>
              <w:t xml:space="preserve"> </w:t>
            </w:r>
            <w:r>
              <w:t>Corporation of</w:t>
            </w:r>
            <w:r>
              <w:rPr>
                <w:spacing w:val="-4"/>
              </w:rPr>
              <w:t xml:space="preserve"> </w:t>
            </w:r>
            <w:r>
              <w:t>India Ltd</w:t>
            </w:r>
          </w:p>
          <w:p w:rsidR="0029462D" w:rsidRDefault="00505394">
            <w:pPr>
              <w:pStyle w:val="TableParagraph"/>
              <w:spacing w:line="244" w:lineRule="auto"/>
              <w:ind w:left="794" w:right="2032" w:firstLine="391"/>
            </w:pPr>
            <w:r>
              <w:t>PO</w:t>
            </w:r>
            <w:r>
              <w:rPr>
                <w:spacing w:val="3"/>
              </w:rPr>
              <w:t xml:space="preserve"> </w:t>
            </w:r>
            <w:r>
              <w:t>Jaduguda,</w:t>
            </w:r>
            <w:r>
              <w:rPr>
                <w:spacing w:val="1"/>
              </w:rPr>
              <w:t xml:space="preserve"> </w:t>
            </w:r>
            <w:r>
              <w:t>Distt- East Singhbhum</w:t>
            </w:r>
            <w:r>
              <w:rPr>
                <w:spacing w:val="-56"/>
              </w:rPr>
              <w:t xml:space="preserve"> </w:t>
            </w:r>
            <w:r>
              <w:t>Jharkhand- 832</w:t>
            </w:r>
            <w:r>
              <w:rPr>
                <w:spacing w:val="2"/>
              </w:rPr>
              <w:t xml:space="preserve"> </w:t>
            </w:r>
            <w:r>
              <w:t>102</w:t>
            </w:r>
          </w:p>
          <w:p w:rsidR="0029462D" w:rsidRDefault="00505394">
            <w:pPr>
              <w:pStyle w:val="TableParagraph"/>
              <w:spacing w:line="225" w:lineRule="exact"/>
              <w:ind w:left="568"/>
            </w:pPr>
            <w:r>
              <w:t>Email:</w:t>
            </w:r>
            <w:r>
              <w:rPr>
                <w:spacing w:val="-3"/>
              </w:rPr>
              <w:t xml:space="preserve"> </w:t>
            </w:r>
            <w:hyperlink r:id="rId9">
              <w:r>
                <w:t>cvo@uraniumcorp.in</w:t>
              </w:r>
            </w:hyperlink>
          </w:p>
        </w:tc>
      </w:tr>
    </w:tbl>
    <w:p w:rsidR="0029462D" w:rsidRDefault="0029462D">
      <w:pPr>
        <w:pStyle w:val="BodyText"/>
        <w:spacing w:before="2"/>
      </w:pPr>
    </w:p>
    <w:p w:rsidR="0029462D" w:rsidRDefault="00505394">
      <w:pPr>
        <w:pStyle w:val="BodyText"/>
        <w:spacing w:line="244" w:lineRule="auto"/>
        <w:ind w:left="140" w:right="291"/>
        <w:jc w:val="both"/>
      </w:pPr>
      <w:r>
        <w:t>We assure you that complaints if any made by you on the subject will be kept confidential and fair</w:t>
      </w:r>
      <w:r>
        <w:rPr>
          <w:spacing w:val="1"/>
        </w:rPr>
        <w:t xml:space="preserve"> </w:t>
      </w:r>
      <w:r>
        <w:t>investigation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conducted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taken.</w:t>
      </w:r>
      <w:r>
        <w:rPr>
          <w:spacing w:val="1"/>
        </w:rPr>
        <w:t xml:space="preserve"> </w:t>
      </w:r>
      <w:r>
        <w:t>Similarly,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except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commitment to the undertaking and its violation will have consequences as per prevailing rule of the</w:t>
      </w:r>
      <w:r>
        <w:rPr>
          <w:spacing w:val="1"/>
        </w:rPr>
        <w:t xml:space="preserve"> </w:t>
      </w:r>
      <w:r>
        <w:t>Company.</w:t>
      </w:r>
    </w:p>
    <w:p w:rsidR="0029462D" w:rsidRDefault="0029462D">
      <w:pPr>
        <w:pStyle w:val="BodyText"/>
      </w:pPr>
    </w:p>
    <w:p w:rsidR="0029462D" w:rsidRDefault="00505394">
      <w:pPr>
        <w:pStyle w:val="BodyText"/>
        <w:ind w:left="140"/>
      </w:pPr>
      <w:r>
        <w:t>Thanking you,</w:t>
      </w:r>
    </w:p>
    <w:p w:rsidR="0029462D" w:rsidRDefault="0029462D">
      <w:pPr>
        <w:pStyle w:val="BodyText"/>
        <w:spacing w:before="8"/>
      </w:pPr>
    </w:p>
    <w:p w:rsidR="0029462D" w:rsidRDefault="00505394">
      <w:pPr>
        <w:pStyle w:val="BodyText"/>
        <w:ind w:left="140"/>
      </w:pPr>
      <w:r>
        <w:t>For</w:t>
      </w:r>
      <w:r>
        <w:rPr>
          <w:spacing w:val="-1"/>
        </w:rPr>
        <w:t xml:space="preserve"> </w:t>
      </w:r>
      <w:r>
        <w:t>Uranium</w:t>
      </w:r>
      <w:r>
        <w:rPr>
          <w:spacing w:val="-1"/>
        </w:rPr>
        <w:t xml:space="preserve"> </w:t>
      </w:r>
      <w:r>
        <w:t>Corporation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India</w:t>
      </w:r>
      <w:r>
        <w:rPr>
          <w:spacing w:val="-1"/>
        </w:rPr>
        <w:t xml:space="preserve"> </w:t>
      </w:r>
      <w:r>
        <w:t>Ltd</w:t>
      </w:r>
    </w:p>
    <w:p w:rsidR="0029462D" w:rsidRDefault="0029462D">
      <w:pPr>
        <w:pStyle w:val="BodyText"/>
        <w:spacing w:before="8"/>
      </w:pPr>
    </w:p>
    <w:p w:rsidR="0029462D" w:rsidRDefault="00505394">
      <w:pPr>
        <w:pStyle w:val="BodyText"/>
        <w:tabs>
          <w:tab w:val="left" w:pos="3724"/>
        </w:tabs>
        <w:spacing w:before="1" w:line="244" w:lineRule="auto"/>
        <w:ind w:left="140" w:right="6662"/>
        <w:jc w:val="both"/>
      </w:pPr>
      <w:r>
        <w:t>Name</w:t>
      </w:r>
      <w:r>
        <w:rPr>
          <w:u w:val="dotted"/>
        </w:rPr>
        <w:tab/>
      </w:r>
      <w:r>
        <w:t xml:space="preserve"> Designation</w:t>
      </w:r>
      <w:r>
        <w:rPr>
          <w:u w:val="dotted"/>
        </w:rPr>
        <w:tab/>
      </w:r>
      <w:r>
        <w:t xml:space="preserve"> Date</w:t>
      </w:r>
    </w:p>
    <w:sectPr w:rsidR="0029462D" w:rsidSect="003E6F26">
      <w:headerReference w:type="default" r:id="rId10"/>
      <w:type w:val="nextColumn"/>
      <w:pgSz w:w="11907" w:h="16839" w:code="9"/>
      <w:pgMar w:top="1740" w:right="562" w:bottom="274" w:left="1296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29" w:rsidRDefault="00081B29" w:rsidP="0029462D">
      <w:r>
        <w:separator/>
      </w:r>
    </w:p>
  </w:endnote>
  <w:endnote w:type="continuationSeparator" w:id="1">
    <w:p w:rsidR="00081B29" w:rsidRDefault="00081B29" w:rsidP="00294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29" w:rsidRDefault="00081B29" w:rsidP="0029462D">
      <w:r>
        <w:separator/>
      </w:r>
    </w:p>
  </w:footnote>
  <w:footnote w:type="continuationSeparator" w:id="1">
    <w:p w:rsidR="00081B29" w:rsidRDefault="00081B29" w:rsidP="00294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2D" w:rsidRDefault="00D33692">
    <w:pPr>
      <w:pStyle w:val="BodyText"/>
      <w:spacing w:line="14" w:lineRule="auto"/>
      <w:rPr>
        <w:sz w:val="20"/>
      </w:rPr>
    </w:pPr>
    <w:r w:rsidRPr="00D336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04.65pt;margin-top:56.85pt;width:68.55pt;height:31.85pt;z-index:-15857152;mso-position-horizontal-relative:page;mso-position-vertical-relative:page" filled="f" stroked="f">
          <v:textbox inset="0,0,0,0">
            <w:txbxContent>
              <w:p w:rsidR="00912C64" w:rsidRDefault="00912C64">
                <w:pPr>
                  <w:pStyle w:val="BodyText"/>
                  <w:spacing w:before="17"/>
                  <w:ind w:left="20"/>
                </w:pPr>
                <w:r>
                  <w:t xml:space="preserve"> Annexure-</w:t>
                </w:r>
                <w:r w:rsidR="007830F2">
                  <w:t>4</w:t>
                </w:r>
              </w:p>
              <w:p w:rsidR="0029462D" w:rsidRDefault="00505394">
                <w:pPr>
                  <w:pStyle w:val="BodyText"/>
                  <w:spacing w:before="17"/>
                  <w:ind w:left="20"/>
                </w:pPr>
                <w:r>
                  <w:t>Page</w:t>
                </w:r>
                <w:r>
                  <w:rPr>
                    <w:spacing w:val="-3"/>
                  </w:rPr>
                  <w:t xml:space="preserve"> </w:t>
                </w:r>
                <w:r>
                  <w:t>(</w:t>
                </w:r>
                <w:r w:rsidR="00D33692">
                  <w:fldChar w:fldCharType="begin"/>
                </w:r>
                <w:r>
                  <w:instrText xml:space="preserve"> PAGE </w:instrText>
                </w:r>
                <w:r w:rsidR="00D33692">
                  <w:fldChar w:fldCharType="separate"/>
                </w:r>
                <w:r w:rsidR="007830F2">
                  <w:rPr>
                    <w:noProof/>
                  </w:rPr>
                  <w:t>3</w:t>
                </w:r>
                <w:r w:rsidR="00D33692">
                  <w:fldChar w:fldCharType="end"/>
                </w:r>
                <w:r>
                  <w:rPr>
                    <w:spacing w:val="2"/>
                  </w:rPr>
                  <w:t xml:space="preserve"> </w:t>
                </w:r>
                <w:r>
                  <w:t>of</w:t>
                </w:r>
                <w:r>
                  <w:rPr>
                    <w:spacing w:val="4"/>
                  </w:rPr>
                  <w:t xml:space="preserve"> </w:t>
                </w:r>
                <w:r>
                  <w:t>6)</w:t>
                </w:r>
              </w:p>
            </w:txbxContent>
          </v:textbox>
          <w10:wrap anchorx="page" anchory="page"/>
        </v:shape>
      </w:pict>
    </w:r>
    <w:r w:rsidRPr="00D33692">
      <w:pict>
        <v:shape id="_x0000_s1029" style="position:absolute;margin-left:1in;margin-top:95.1pt;width:479.55pt;height:.1pt;z-index:-15858176;mso-position-horizontal-relative:page;mso-position-vertical-relative:page" coordorigin="1440,1902" coordsize="9591,0" o:spt="100" adj="0,,0" path="m1440,1902r5341,m6789,1902r4242,e" filled="f" strokeweight=".34272mm">
          <v:stroke dashstyle="1 1" joinstyle="round"/>
          <v:formulas/>
          <v:path arrowok="t" o:connecttype="segments"/>
          <w10:wrap anchorx="page" anchory="page"/>
        </v:shape>
      </w:pict>
    </w:r>
    <w:r w:rsidRPr="00D33692">
      <w:pict>
        <v:shape id="_x0000_s1028" type="#_x0000_t202" style="position:absolute;margin-left:183.2pt;margin-top:34.95pt;width:274.15pt;height:40.65pt;z-index:-15857664;mso-position-horizontal-relative:page;mso-position-vertical-relative:page" filled="f" stroked="f">
          <v:textbox inset="0,0,0,0">
            <w:txbxContent>
              <w:p w:rsidR="0029462D" w:rsidRDefault="00505394">
                <w:pPr>
                  <w:spacing w:before="16"/>
                  <w:ind w:left="188" w:right="174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URANIUM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CORPORATION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 INDIA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LIMITED</w:t>
                </w:r>
              </w:p>
              <w:p w:rsidR="0029462D" w:rsidRDefault="00505394">
                <w:pPr>
                  <w:pStyle w:val="BodyText"/>
                  <w:spacing w:before="3"/>
                  <w:ind w:left="188" w:right="113"/>
                  <w:jc w:val="center"/>
                </w:pPr>
                <w:r>
                  <w:t>(A</w:t>
                </w:r>
                <w:r>
                  <w:rPr>
                    <w:spacing w:val="-4"/>
                  </w:rPr>
                  <w:t xml:space="preserve"> </w:t>
                </w:r>
                <w:r>
                  <w:t>Government of India</w:t>
                </w:r>
                <w:r>
                  <w:rPr>
                    <w:spacing w:val="-2"/>
                  </w:rPr>
                  <w:t xml:space="preserve"> </w:t>
                </w:r>
                <w:r>
                  <w:t>Enterprises)</w:t>
                </w:r>
              </w:p>
              <w:p w:rsidR="0029462D" w:rsidRDefault="00505394">
                <w:pPr>
                  <w:pStyle w:val="BodyText"/>
                  <w:spacing w:before="3"/>
                  <w:ind w:left="20"/>
                </w:pPr>
                <w:r>
                  <w:t>P.O.</w:t>
                </w:r>
                <w:r>
                  <w:rPr>
                    <w:spacing w:val="-5"/>
                  </w:rPr>
                  <w:t xml:space="preserve"> </w:t>
                </w:r>
                <w:r>
                  <w:t>JADUGUDA</w:t>
                </w:r>
                <w:r>
                  <w:rPr>
                    <w:spacing w:val="-4"/>
                  </w:rPr>
                  <w:t xml:space="preserve"> </w:t>
                </w:r>
                <w:r>
                  <w:t>MINES,</w:t>
                </w:r>
                <w:r>
                  <w:rPr>
                    <w:spacing w:val="-3"/>
                  </w:rPr>
                  <w:t xml:space="preserve"> </w:t>
                </w:r>
                <w:r>
                  <w:t>JHARKHAND-832102,</w:t>
                </w:r>
                <w:r>
                  <w:rPr>
                    <w:spacing w:val="-8"/>
                  </w:rPr>
                  <w:t xml:space="preserve"> </w:t>
                </w:r>
                <w:r>
                  <w:t>INDIA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2D" w:rsidRDefault="00D33692">
    <w:pPr>
      <w:pStyle w:val="BodyText"/>
      <w:spacing w:line="14" w:lineRule="auto"/>
      <w:rPr>
        <w:sz w:val="20"/>
      </w:rPr>
    </w:pPr>
    <w:r w:rsidRPr="00D336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3.2pt;margin-top:34.95pt;width:274.15pt;height:40.65pt;z-index:-15856640;mso-position-horizontal-relative:page;mso-position-vertical-relative:page" filled="f" stroked="f">
          <v:textbox inset="0,0,0,0">
            <w:txbxContent>
              <w:p w:rsidR="0029462D" w:rsidRDefault="00505394">
                <w:pPr>
                  <w:spacing w:before="16"/>
                  <w:ind w:left="188" w:right="174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URANIUM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CORPORATION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 INDIA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LIMITED</w:t>
                </w:r>
              </w:p>
              <w:p w:rsidR="0029462D" w:rsidRDefault="00505394">
                <w:pPr>
                  <w:pStyle w:val="BodyText"/>
                  <w:spacing w:before="3"/>
                  <w:ind w:left="188" w:right="113"/>
                  <w:jc w:val="center"/>
                </w:pPr>
                <w:r>
                  <w:t>(A</w:t>
                </w:r>
                <w:r>
                  <w:rPr>
                    <w:spacing w:val="-4"/>
                  </w:rPr>
                  <w:t xml:space="preserve"> </w:t>
                </w:r>
                <w:r>
                  <w:t>Government of India</w:t>
                </w:r>
                <w:r>
                  <w:rPr>
                    <w:spacing w:val="-2"/>
                  </w:rPr>
                  <w:t xml:space="preserve"> </w:t>
                </w:r>
                <w:r>
                  <w:t>Enterprises)</w:t>
                </w:r>
              </w:p>
              <w:p w:rsidR="0029462D" w:rsidRDefault="00505394">
                <w:pPr>
                  <w:pStyle w:val="BodyText"/>
                  <w:spacing w:before="3"/>
                  <w:ind w:left="20"/>
                </w:pPr>
                <w:r>
                  <w:t>P.O.</w:t>
                </w:r>
                <w:r>
                  <w:rPr>
                    <w:spacing w:val="-5"/>
                  </w:rPr>
                  <w:t xml:space="preserve"> </w:t>
                </w:r>
                <w:r>
                  <w:t>JADUGUDA</w:t>
                </w:r>
                <w:r>
                  <w:rPr>
                    <w:spacing w:val="-4"/>
                  </w:rPr>
                  <w:t xml:space="preserve"> </w:t>
                </w:r>
                <w:r>
                  <w:t>MINES,</w:t>
                </w:r>
                <w:r>
                  <w:rPr>
                    <w:spacing w:val="-3"/>
                  </w:rPr>
                  <w:t xml:space="preserve"> </w:t>
                </w:r>
                <w:r>
                  <w:t>JHARKHAND-832102,</w:t>
                </w:r>
                <w:r>
                  <w:rPr>
                    <w:spacing w:val="-8"/>
                  </w:rPr>
                  <w:t xml:space="preserve"> </w:t>
                </w:r>
                <w:r>
                  <w:t>INDIA</w:t>
                </w:r>
              </w:p>
            </w:txbxContent>
          </v:textbox>
          <w10:wrap anchorx="page" anchory="page"/>
        </v:shape>
      </w:pict>
    </w:r>
    <w:r w:rsidRPr="00D33692">
      <w:pict>
        <v:shape id="_x0000_s1025" type="#_x0000_t202" style="position:absolute;margin-left:504.65pt;margin-top:74.35pt;width:68.55pt;height:14.35pt;z-index:-15856128;mso-position-horizontal-relative:page;mso-position-vertical-relative:page" filled="f" stroked="f">
          <v:textbox inset="0,0,0,0">
            <w:txbxContent>
              <w:p w:rsidR="0029462D" w:rsidRDefault="00505394">
                <w:pPr>
                  <w:pStyle w:val="BodyText"/>
                  <w:spacing w:before="17"/>
                  <w:ind w:left="20"/>
                </w:pPr>
                <w:r>
                  <w:t>Page</w:t>
                </w:r>
                <w:r>
                  <w:rPr>
                    <w:spacing w:val="-3"/>
                  </w:rPr>
                  <w:t xml:space="preserve"> </w:t>
                </w:r>
                <w:r>
                  <w:t>(</w:t>
                </w:r>
                <w:r w:rsidR="00D33692">
                  <w:fldChar w:fldCharType="begin"/>
                </w:r>
                <w:r>
                  <w:instrText xml:space="preserve"> PAGE </w:instrText>
                </w:r>
                <w:r w:rsidR="00D33692">
                  <w:fldChar w:fldCharType="separate"/>
                </w:r>
                <w:r w:rsidR="007830F2">
                  <w:rPr>
                    <w:noProof/>
                  </w:rPr>
                  <w:t>6</w:t>
                </w:r>
                <w:r w:rsidR="00D33692">
                  <w:fldChar w:fldCharType="end"/>
                </w:r>
                <w:r>
                  <w:rPr>
                    <w:spacing w:val="2"/>
                  </w:rPr>
                  <w:t xml:space="preserve"> </w:t>
                </w:r>
                <w:r>
                  <w:t>of</w:t>
                </w:r>
                <w:r>
                  <w:rPr>
                    <w:spacing w:val="4"/>
                  </w:rPr>
                  <w:t xml:space="preserve"> </w:t>
                </w:r>
                <w:r>
                  <w:t>6)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77CC"/>
    <w:multiLevelType w:val="hybridMultilevel"/>
    <w:tmpl w:val="56045438"/>
    <w:lvl w:ilvl="0" w:tplc="5D04D80A">
      <w:start w:val="1"/>
      <w:numFmt w:val="lowerLetter"/>
      <w:lvlText w:val="%1)"/>
      <w:lvlJc w:val="left"/>
      <w:pPr>
        <w:ind w:left="500" w:hanging="363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A5A678BC">
      <w:start w:val="1"/>
      <w:numFmt w:val="lowerRoman"/>
      <w:lvlText w:val="%2)"/>
      <w:lvlJc w:val="left"/>
      <w:pPr>
        <w:ind w:left="1220" w:hanging="723"/>
        <w:jc w:val="left"/>
      </w:pPr>
      <w:rPr>
        <w:rFonts w:ascii="Microsoft Sans Serif" w:eastAsia="Microsoft Sans Serif" w:hAnsi="Microsoft Sans Serif" w:cs="Microsoft Sans Serif" w:hint="default"/>
        <w:spacing w:val="-4"/>
        <w:w w:val="99"/>
        <w:sz w:val="22"/>
        <w:szCs w:val="22"/>
        <w:lang w:val="en-US" w:eastAsia="en-US" w:bidi="ar-SA"/>
      </w:rPr>
    </w:lvl>
    <w:lvl w:ilvl="2" w:tplc="64CC3D4C">
      <w:numFmt w:val="bullet"/>
      <w:lvlText w:val="•"/>
      <w:lvlJc w:val="left"/>
      <w:pPr>
        <w:ind w:left="2238" w:hanging="723"/>
      </w:pPr>
      <w:rPr>
        <w:rFonts w:hint="default"/>
        <w:lang w:val="en-US" w:eastAsia="en-US" w:bidi="ar-SA"/>
      </w:rPr>
    </w:lvl>
    <w:lvl w:ilvl="3" w:tplc="F59854DA">
      <w:numFmt w:val="bullet"/>
      <w:lvlText w:val="•"/>
      <w:lvlJc w:val="left"/>
      <w:pPr>
        <w:ind w:left="3257" w:hanging="723"/>
      </w:pPr>
      <w:rPr>
        <w:rFonts w:hint="default"/>
        <w:lang w:val="en-US" w:eastAsia="en-US" w:bidi="ar-SA"/>
      </w:rPr>
    </w:lvl>
    <w:lvl w:ilvl="4" w:tplc="BC442860">
      <w:numFmt w:val="bullet"/>
      <w:lvlText w:val="•"/>
      <w:lvlJc w:val="left"/>
      <w:pPr>
        <w:ind w:left="4276" w:hanging="723"/>
      </w:pPr>
      <w:rPr>
        <w:rFonts w:hint="default"/>
        <w:lang w:val="en-US" w:eastAsia="en-US" w:bidi="ar-SA"/>
      </w:rPr>
    </w:lvl>
    <w:lvl w:ilvl="5" w:tplc="55C4C69A">
      <w:numFmt w:val="bullet"/>
      <w:lvlText w:val="•"/>
      <w:lvlJc w:val="left"/>
      <w:pPr>
        <w:ind w:left="5295" w:hanging="723"/>
      </w:pPr>
      <w:rPr>
        <w:rFonts w:hint="default"/>
        <w:lang w:val="en-US" w:eastAsia="en-US" w:bidi="ar-SA"/>
      </w:rPr>
    </w:lvl>
    <w:lvl w:ilvl="6" w:tplc="AB9624A8">
      <w:numFmt w:val="bullet"/>
      <w:lvlText w:val="•"/>
      <w:lvlJc w:val="left"/>
      <w:pPr>
        <w:ind w:left="6314" w:hanging="723"/>
      </w:pPr>
      <w:rPr>
        <w:rFonts w:hint="default"/>
        <w:lang w:val="en-US" w:eastAsia="en-US" w:bidi="ar-SA"/>
      </w:rPr>
    </w:lvl>
    <w:lvl w:ilvl="7" w:tplc="C05C08AC">
      <w:numFmt w:val="bullet"/>
      <w:lvlText w:val="•"/>
      <w:lvlJc w:val="left"/>
      <w:pPr>
        <w:ind w:left="7333" w:hanging="723"/>
      </w:pPr>
      <w:rPr>
        <w:rFonts w:hint="default"/>
        <w:lang w:val="en-US" w:eastAsia="en-US" w:bidi="ar-SA"/>
      </w:rPr>
    </w:lvl>
    <w:lvl w:ilvl="8" w:tplc="2E7A7434">
      <w:numFmt w:val="bullet"/>
      <w:lvlText w:val="•"/>
      <w:lvlJc w:val="left"/>
      <w:pPr>
        <w:ind w:left="8351" w:hanging="723"/>
      </w:pPr>
      <w:rPr>
        <w:rFonts w:hint="default"/>
        <w:lang w:val="en-US" w:eastAsia="en-US" w:bidi="ar-SA"/>
      </w:rPr>
    </w:lvl>
  </w:abstractNum>
  <w:abstractNum w:abstractNumId="1">
    <w:nsid w:val="41132899"/>
    <w:multiLevelType w:val="hybridMultilevel"/>
    <w:tmpl w:val="705876AC"/>
    <w:lvl w:ilvl="0" w:tplc="20CA5336">
      <w:start w:val="1"/>
      <w:numFmt w:val="decimal"/>
      <w:lvlText w:val="%1)"/>
      <w:lvlJc w:val="left"/>
      <w:pPr>
        <w:ind w:left="50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D99E140E">
      <w:start w:val="1"/>
      <w:numFmt w:val="lowerLetter"/>
      <w:lvlText w:val="%2)"/>
      <w:lvlJc w:val="left"/>
      <w:pPr>
        <w:ind w:left="500" w:hanging="363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2" w:tplc="D2604CAE">
      <w:numFmt w:val="bullet"/>
      <w:lvlText w:val="•"/>
      <w:lvlJc w:val="left"/>
      <w:pPr>
        <w:ind w:left="2477" w:hanging="363"/>
      </w:pPr>
      <w:rPr>
        <w:rFonts w:hint="default"/>
        <w:lang w:val="en-US" w:eastAsia="en-US" w:bidi="ar-SA"/>
      </w:rPr>
    </w:lvl>
    <w:lvl w:ilvl="3" w:tplc="02D64398">
      <w:numFmt w:val="bullet"/>
      <w:lvlText w:val="•"/>
      <w:lvlJc w:val="left"/>
      <w:pPr>
        <w:ind w:left="3466" w:hanging="363"/>
      </w:pPr>
      <w:rPr>
        <w:rFonts w:hint="default"/>
        <w:lang w:val="en-US" w:eastAsia="en-US" w:bidi="ar-SA"/>
      </w:rPr>
    </w:lvl>
    <w:lvl w:ilvl="4" w:tplc="6EF8C27E">
      <w:numFmt w:val="bullet"/>
      <w:lvlText w:val="•"/>
      <w:lvlJc w:val="left"/>
      <w:pPr>
        <w:ind w:left="4455" w:hanging="363"/>
      </w:pPr>
      <w:rPr>
        <w:rFonts w:hint="default"/>
        <w:lang w:val="en-US" w:eastAsia="en-US" w:bidi="ar-SA"/>
      </w:rPr>
    </w:lvl>
    <w:lvl w:ilvl="5" w:tplc="F98C3D28">
      <w:numFmt w:val="bullet"/>
      <w:lvlText w:val="•"/>
      <w:lvlJc w:val="left"/>
      <w:pPr>
        <w:ind w:left="5444" w:hanging="363"/>
      </w:pPr>
      <w:rPr>
        <w:rFonts w:hint="default"/>
        <w:lang w:val="en-US" w:eastAsia="en-US" w:bidi="ar-SA"/>
      </w:rPr>
    </w:lvl>
    <w:lvl w:ilvl="6" w:tplc="B4386FD2">
      <w:numFmt w:val="bullet"/>
      <w:lvlText w:val="•"/>
      <w:lvlJc w:val="left"/>
      <w:pPr>
        <w:ind w:left="6433" w:hanging="363"/>
      </w:pPr>
      <w:rPr>
        <w:rFonts w:hint="default"/>
        <w:lang w:val="en-US" w:eastAsia="en-US" w:bidi="ar-SA"/>
      </w:rPr>
    </w:lvl>
    <w:lvl w:ilvl="7" w:tplc="69705D92">
      <w:numFmt w:val="bullet"/>
      <w:lvlText w:val="•"/>
      <w:lvlJc w:val="left"/>
      <w:pPr>
        <w:ind w:left="7422" w:hanging="363"/>
      </w:pPr>
      <w:rPr>
        <w:rFonts w:hint="default"/>
        <w:lang w:val="en-US" w:eastAsia="en-US" w:bidi="ar-SA"/>
      </w:rPr>
    </w:lvl>
    <w:lvl w:ilvl="8" w:tplc="1A3E29D0">
      <w:numFmt w:val="bullet"/>
      <w:lvlText w:val="•"/>
      <w:lvlJc w:val="left"/>
      <w:pPr>
        <w:ind w:left="8411" w:hanging="363"/>
      </w:pPr>
      <w:rPr>
        <w:rFonts w:hint="default"/>
        <w:lang w:val="en-US" w:eastAsia="en-US" w:bidi="ar-SA"/>
      </w:rPr>
    </w:lvl>
  </w:abstractNum>
  <w:abstractNum w:abstractNumId="2">
    <w:nsid w:val="4F385252"/>
    <w:multiLevelType w:val="hybridMultilevel"/>
    <w:tmpl w:val="C6B46F3C"/>
    <w:lvl w:ilvl="0" w:tplc="BE0C747E">
      <w:start w:val="1"/>
      <w:numFmt w:val="decimal"/>
      <w:lvlText w:val="%1)"/>
      <w:lvlJc w:val="left"/>
      <w:pPr>
        <w:ind w:left="500" w:hanging="363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6C546F00">
      <w:numFmt w:val="bullet"/>
      <w:lvlText w:val="•"/>
      <w:lvlJc w:val="left"/>
      <w:pPr>
        <w:ind w:left="1488" w:hanging="363"/>
      </w:pPr>
      <w:rPr>
        <w:rFonts w:hint="default"/>
        <w:lang w:val="en-US" w:eastAsia="en-US" w:bidi="ar-SA"/>
      </w:rPr>
    </w:lvl>
    <w:lvl w:ilvl="2" w:tplc="BDC81B96">
      <w:numFmt w:val="bullet"/>
      <w:lvlText w:val="•"/>
      <w:lvlJc w:val="left"/>
      <w:pPr>
        <w:ind w:left="2477" w:hanging="363"/>
      </w:pPr>
      <w:rPr>
        <w:rFonts w:hint="default"/>
        <w:lang w:val="en-US" w:eastAsia="en-US" w:bidi="ar-SA"/>
      </w:rPr>
    </w:lvl>
    <w:lvl w:ilvl="3" w:tplc="A2286478">
      <w:numFmt w:val="bullet"/>
      <w:lvlText w:val="•"/>
      <w:lvlJc w:val="left"/>
      <w:pPr>
        <w:ind w:left="3466" w:hanging="363"/>
      </w:pPr>
      <w:rPr>
        <w:rFonts w:hint="default"/>
        <w:lang w:val="en-US" w:eastAsia="en-US" w:bidi="ar-SA"/>
      </w:rPr>
    </w:lvl>
    <w:lvl w:ilvl="4" w:tplc="EF72AC4E">
      <w:numFmt w:val="bullet"/>
      <w:lvlText w:val="•"/>
      <w:lvlJc w:val="left"/>
      <w:pPr>
        <w:ind w:left="4455" w:hanging="363"/>
      </w:pPr>
      <w:rPr>
        <w:rFonts w:hint="default"/>
        <w:lang w:val="en-US" w:eastAsia="en-US" w:bidi="ar-SA"/>
      </w:rPr>
    </w:lvl>
    <w:lvl w:ilvl="5" w:tplc="DD386102">
      <w:numFmt w:val="bullet"/>
      <w:lvlText w:val="•"/>
      <w:lvlJc w:val="left"/>
      <w:pPr>
        <w:ind w:left="5444" w:hanging="363"/>
      </w:pPr>
      <w:rPr>
        <w:rFonts w:hint="default"/>
        <w:lang w:val="en-US" w:eastAsia="en-US" w:bidi="ar-SA"/>
      </w:rPr>
    </w:lvl>
    <w:lvl w:ilvl="6" w:tplc="10107E14">
      <w:numFmt w:val="bullet"/>
      <w:lvlText w:val="•"/>
      <w:lvlJc w:val="left"/>
      <w:pPr>
        <w:ind w:left="6433" w:hanging="363"/>
      </w:pPr>
      <w:rPr>
        <w:rFonts w:hint="default"/>
        <w:lang w:val="en-US" w:eastAsia="en-US" w:bidi="ar-SA"/>
      </w:rPr>
    </w:lvl>
    <w:lvl w:ilvl="7" w:tplc="338CE0FE">
      <w:numFmt w:val="bullet"/>
      <w:lvlText w:val="•"/>
      <w:lvlJc w:val="left"/>
      <w:pPr>
        <w:ind w:left="7422" w:hanging="363"/>
      </w:pPr>
      <w:rPr>
        <w:rFonts w:hint="default"/>
        <w:lang w:val="en-US" w:eastAsia="en-US" w:bidi="ar-SA"/>
      </w:rPr>
    </w:lvl>
    <w:lvl w:ilvl="8" w:tplc="0AAE02A4">
      <w:numFmt w:val="bullet"/>
      <w:lvlText w:val="•"/>
      <w:lvlJc w:val="left"/>
      <w:pPr>
        <w:ind w:left="8411" w:hanging="363"/>
      </w:pPr>
      <w:rPr>
        <w:rFonts w:hint="default"/>
        <w:lang w:val="en-US" w:eastAsia="en-US" w:bidi="ar-SA"/>
      </w:rPr>
    </w:lvl>
  </w:abstractNum>
  <w:abstractNum w:abstractNumId="3">
    <w:nsid w:val="536B7776"/>
    <w:multiLevelType w:val="hybridMultilevel"/>
    <w:tmpl w:val="D6D65B7A"/>
    <w:lvl w:ilvl="0" w:tplc="C11E1090">
      <w:start w:val="1"/>
      <w:numFmt w:val="decimal"/>
      <w:lvlText w:val="%1)"/>
      <w:lvlJc w:val="left"/>
      <w:pPr>
        <w:ind w:left="86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D75A4846">
      <w:start w:val="1"/>
      <w:numFmt w:val="lowerLetter"/>
      <w:lvlText w:val="%2)"/>
      <w:lvlJc w:val="left"/>
      <w:pPr>
        <w:ind w:left="922" w:hanging="425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2" w:tplc="F5EE51FA">
      <w:numFmt w:val="bullet"/>
      <w:lvlText w:val="•"/>
      <w:lvlJc w:val="left"/>
      <w:pPr>
        <w:ind w:left="1972" w:hanging="425"/>
      </w:pPr>
      <w:rPr>
        <w:rFonts w:hint="default"/>
        <w:lang w:val="en-US" w:eastAsia="en-US" w:bidi="ar-SA"/>
      </w:rPr>
    </w:lvl>
    <w:lvl w:ilvl="3" w:tplc="627A790E">
      <w:numFmt w:val="bullet"/>
      <w:lvlText w:val="•"/>
      <w:lvlJc w:val="left"/>
      <w:pPr>
        <w:ind w:left="3024" w:hanging="425"/>
      </w:pPr>
      <w:rPr>
        <w:rFonts w:hint="default"/>
        <w:lang w:val="en-US" w:eastAsia="en-US" w:bidi="ar-SA"/>
      </w:rPr>
    </w:lvl>
    <w:lvl w:ilvl="4" w:tplc="73CA823A">
      <w:numFmt w:val="bullet"/>
      <w:lvlText w:val="•"/>
      <w:lvlJc w:val="left"/>
      <w:pPr>
        <w:ind w:left="4076" w:hanging="425"/>
      </w:pPr>
      <w:rPr>
        <w:rFonts w:hint="default"/>
        <w:lang w:val="en-US" w:eastAsia="en-US" w:bidi="ar-SA"/>
      </w:rPr>
    </w:lvl>
    <w:lvl w:ilvl="5" w:tplc="693EC9BC">
      <w:numFmt w:val="bullet"/>
      <w:lvlText w:val="•"/>
      <w:lvlJc w:val="left"/>
      <w:pPr>
        <w:ind w:left="5128" w:hanging="425"/>
      </w:pPr>
      <w:rPr>
        <w:rFonts w:hint="default"/>
        <w:lang w:val="en-US" w:eastAsia="en-US" w:bidi="ar-SA"/>
      </w:rPr>
    </w:lvl>
    <w:lvl w:ilvl="6" w:tplc="D9FC23CA">
      <w:numFmt w:val="bullet"/>
      <w:lvlText w:val="•"/>
      <w:lvlJc w:val="left"/>
      <w:pPr>
        <w:ind w:left="6180" w:hanging="425"/>
      </w:pPr>
      <w:rPr>
        <w:rFonts w:hint="default"/>
        <w:lang w:val="en-US" w:eastAsia="en-US" w:bidi="ar-SA"/>
      </w:rPr>
    </w:lvl>
    <w:lvl w:ilvl="7" w:tplc="47864528">
      <w:numFmt w:val="bullet"/>
      <w:lvlText w:val="•"/>
      <w:lvlJc w:val="left"/>
      <w:pPr>
        <w:ind w:left="7233" w:hanging="425"/>
      </w:pPr>
      <w:rPr>
        <w:rFonts w:hint="default"/>
        <w:lang w:val="en-US" w:eastAsia="en-US" w:bidi="ar-SA"/>
      </w:rPr>
    </w:lvl>
    <w:lvl w:ilvl="8" w:tplc="8DE0346C">
      <w:numFmt w:val="bullet"/>
      <w:lvlText w:val="•"/>
      <w:lvlJc w:val="left"/>
      <w:pPr>
        <w:ind w:left="8285" w:hanging="42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9462D"/>
    <w:rsid w:val="00081B29"/>
    <w:rsid w:val="00097654"/>
    <w:rsid w:val="00176D57"/>
    <w:rsid w:val="00185673"/>
    <w:rsid w:val="0029462D"/>
    <w:rsid w:val="002973EE"/>
    <w:rsid w:val="003E6F26"/>
    <w:rsid w:val="003E7E3A"/>
    <w:rsid w:val="00446995"/>
    <w:rsid w:val="00453411"/>
    <w:rsid w:val="00505394"/>
    <w:rsid w:val="005B06D8"/>
    <w:rsid w:val="005D1F8F"/>
    <w:rsid w:val="006E7E1A"/>
    <w:rsid w:val="007250BA"/>
    <w:rsid w:val="007830F2"/>
    <w:rsid w:val="00912C64"/>
    <w:rsid w:val="00953EF5"/>
    <w:rsid w:val="00BB7FCA"/>
    <w:rsid w:val="00BC40C9"/>
    <w:rsid w:val="00C831E1"/>
    <w:rsid w:val="00D33692"/>
    <w:rsid w:val="00E23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9462D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rsid w:val="0029462D"/>
    <w:pPr>
      <w:ind w:left="14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9462D"/>
  </w:style>
  <w:style w:type="paragraph" w:styleId="Title">
    <w:name w:val="Title"/>
    <w:basedOn w:val="Normal"/>
    <w:uiPriority w:val="1"/>
    <w:qFormat/>
    <w:rsid w:val="0029462D"/>
    <w:pPr>
      <w:spacing w:before="218"/>
      <w:ind w:left="709"/>
      <w:jc w:val="both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29462D"/>
    <w:pPr>
      <w:ind w:left="500" w:hanging="360"/>
    </w:pPr>
  </w:style>
  <w:style w:type="paragraph" w:customStyle="1" w:styleId="TableParagraph">
    <w:name w:val="Table Paragraph"/>
    <w:basedOn w:val="Normal"/>
    <w:uiPriority w:val="1"/>
    <w:qFormat/>
    <w:rsid w:val="0029462D"/>
    <w:pPr>
      <w:ind w:left="158"/>
    </w:pPr>
  </w:style>
  <w:style w:type="paragraph" w:styleId="Header">
    <w:name w:val="header"/>
    <w:basedOn w:val="Normal"/>
    <w:link w:val="HeaderChar"/>
    <w:uiPriority w:val="99"/>
    <w:semiHidden/>
    <w:unhideWhenUsed/>
    <w:rsid w:val="00912C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2C64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semiHidden/>
    <w:unhideWhenUsed/>
    <w:rsid w:val="00912C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2C64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dsect@uraniumcorp.i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cvo@uraniumcorp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pur14</dc:creator>
  <cp:lastModifiedBy>UCIL</cp:lastModifiedBy>
  <cp:revision>11</cp:revision>
  <cp:lastPrinted>2023-03-27T04:04:00Z</cp:lastPrinted>
  <dcterms:created xsi:type="dcterms:W3CDTF">2022-10-31T04:53:00Z</dcterms:created>
  <dcterms:modified xsi:type="dcterms:W3CDTF">2025-09-15T06:31:00Z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2022-10-31T00:00:00Z</vt:filetime>
  </property>
</Properties>
</file>